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B787" w14:textId="1EA5A821"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49D4B9D2" wp14:editId="00E9835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</w:t>
      </w:r>
      <w:r w:rsidR="00D64E2C">
        <w:rPr>
          <w:rFonts w:ascii="Bradley Hand ITC" w:hAnsi="Bradley Hand ITC"/>
          <w:b/>
          <w:color w:val="000080"/>
          <w:sz w:val="56"/>
          <w:szCs w:val="56"/>
        </w:rPr>
        <w:t xml:space="preserve">                          </w:t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</w:t>
      </w: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195F3542" wp14:editId="748AEA5C">
            <wp:extent cx="790151" cy="795131"/>
            <wp:effectExtent l="19050" t="0" r="0" b="0"/>
            <wp:docPr id="3" name="Picture 2" descr="http://www.ooi.washington.edu/files/ns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ooi.washington.edu/files/ns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10" cy="79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BB44F" w14:textId="57643D6F" w:rsidR="00B373A0" w:rsidRPr="00C711B4" w:rsidRDefault="00B373A0" w:rsidP="00B373A0">
      <w:pPr>
        <w:jc w:val="center"/>
        <w:rPr>
          <w:rFonts w:ascii="Garamond" w:hAnsi="Garamond"/>
          <w:b/>
          <w:color w:val="000080"/>
          <w:sz w:val="28"/>
          <w:szCs w:val="28"/>
        </w:rPr>
      </w:pPr>
      <w:r w:rsidRPr="00C711B4">
        <w:rPr>
          <w:rFonts w:ascii="Garamond" w:hAnsi="Garamond"/>
          <w:b/>
          <w:color w:val="000080"/>
          <w:sz w:val="28"/>
          <w:szCs w:val="28"/>
        </w:rPr>
        <w:t>National Science Foundation (NSF)</w:t>
      </w:r>
    </w:p>
    <w:p w14:paraId="3B95A025" w14:textId="77777777" w:rsidR="00AD35D4" w:rsidRPr="00AD35D4" w:rsidRDefault="00AD35D4" w:rsidP="00B373A0">
      <w:pPr>
        <w:jc w:val="center"/>
        <w:rPr>
          <w:rFonts w:ascii="Garamond" w:hAnsi="Garamond"/>
          <w:b/>
          <w:color w:val="000080"/>
          <w:sz w:val="10"/>
          <w:szCs w:val="10"/>
        </w:rPr>
      </w:pPr>
    </w:p>
    <w:p w14:paraId="6FE0F331" w14:textId="655ECD95" w:rsidR="00B373A0" w:rsidRPr="00C711B4" w:rsidRDefault="00B373A0" w:rsidP="00B373A0">
      <w:pPr>
        <w:jc w:val="center"/>
        <w:rPr>
          <w:rFonts w:ascii="Garamond" w:hAnsi="Garamond"/>
          <w:b/>
          <w:bCs/>
          <w:color w:val="000080"/>
          <w:sz w:val="28"/>
          <w:szCs w:val="28"/>
        </w:rPr>
      </w:pP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Research Experiences for </w:t>
      </w:r>
      <w:r w:rsidR="00AD35D4" w:rsidRPr="00C711B4">
        <w:rPr>
          <w:rFonts w:ascii="Garamond" w:hAnsi="Garamond"/>
          <w:b/>
          <w:bCs/>
          <w:color w:val="000080"/>
          <w:sz w:val="28"/>
          <w:szCs w:val="28"/>
        </w:rPr>
        <w:t>Teachers</w:t>
      </w: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 (RE</w:t>
      </w:r>
      <w:r w:rsidR="00AD35D4" w:rsidRPr="00C711B4">
        <w:rPr>
          <w:rFonts w:ascii="Garamond" w:hAnsi="Garamond"/>
          <w:b/>
          <w:bCs/>
          <w:color w:val="000080"/>
          <w:sz w:val="28"/>
          <w:szCs w:val="28"/>
        </w:rPr>
        <w:t>T</w:t>
      </w: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) Site </w:t>
      </w:r>
    </w:p>
    <w:p w14:paraId="0101B489" w14:textId="25CD2705" w:rsidR="00AD35D4" w:rsidRDefault="00AD35D4" w:rsidP="00B373A0">
      <w:pPr>
        <w:jc w:val="center"/>
        <w:rPr>
          <w:rFonts w:ascii="Garamond" w:hAnsi="Garamond"/>
          <w:b/>
          <w:bCs/>
          <w:color w:val="000080"/>
          <w:szCs w:val="24"/>
        </w:rPr>
      </w:pPr>
      <w:r w:rsidRPr="00C711B4">
        <w:rPr>
          <w:rFonts w:ascii="Garamond" w:hAnsi="Garamond"/>
          <w:b/>
          <w:bCs/>
          <w:color w:val="000080"/>
          <w:sz w:val="28"/>
          <w:szCs w:val="28"/>
        </w:rPr>
        <w:t>at Texas A&amp;M University-Kingsville</w:t>
      </w:r>
      <w:r w:rsidR="00A701E7"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 (TAMUK)</w:t>
      </w:r>
    </w:p>
    <w:p w14:paraId="4369F57F" w14:textId="77777777" w:rsidR="00AD35D4" w:rsidRPr="00AD35D4" w:rsidRDefault="00AD35D4" w:rsidP="00B373A0">
      <w:pPr>
        <w:jc w:val="center"/>
        <w:rPr>
          <w:rFonts w:ascii="Garamond" w:hAnsi="Garamond"/>
          <w:b/>
          <w:color w:val="000080"/>
          <w:sz w:val="10"/>
          <w:szCs w:val="10"/>
        </w:rPr>
      </w:pPr>
    </w:p>
    <w:p w14:paraId="23DE9D5B" w14:textId="142E8FC9" w:rsidR="00B373A0" w:rsidRPr="00C711B4" w:rsidRDefault="00AD35D4" w:rsidP="00B373A0">
      <w:pPr>
        <w:jc w:val="center"/>
        <w:rPr>
          <w:rFonts w:ascii="Bradley Hand ITC" w:hAnsi="Bradley Hand ITC"/>
          <w:b/>
          <w:color w:val="000080"/>
          <w:sz w:val="28"/>
          <w:szCs w:val="28"/>
        </w:rPr>
      </w:pPr>
      <w:r w:rsidRPr="00C711B4">
        <w:rPr>
          <w:rFonts w:ascii="Garamond" w:hAnsi="Garamond"/>
          <w:b/>
          <w:bCs/>
          <w:color w:val="000080"/>
          <w:sz w:val="28"/>
          <w:szCs w:val="28"/>
        </w:rPr>
        <w:t xml:space="preserve">Integrating </w:t>
      </w:r>
      <w:r w:rsidR="0007641C" w:rsidRPr="00C711B4">
        <w:rPr>
          <w:rFonts w:ascii="Garamond" w:hAnsi="Garamond"/>
          <w:b/>
          <w:bCs/>
          <w:color w:val="000080"/>
          <w:sz w:val="28"/>
          <w:szCs w:val="28"/>
        </w:rPr>
        <w:t>d</w:t>
      </w:r>
      <w:r w:rsidRPr="00C711B4">
        <w:rPr>
          <w:rFonts w:ascii="Garamond" w:hAnsi="Garamond"/>
          <w:b/>
          <w:bCs/>
          <w:color w:val="000080"/>
          <w:sz w:val="28"/>
          <w:szCs w:val="28"/>
        </w:rPr>
        <w:t>ata-driven research in Renewable Energy Across Disciplines (I-READ)</w:t>
      </w:r>
    </w:p>
    <w:p w14:paraId="2E477DF5" w14:textId="77777777" w:rsidR="00B373A0" w:rsidRPr="00D72AC7" w:rsidRDefault="00B373A0" w:rsidP="00B373A0">
      <w:pPr>
        <w:jc w:val="center"/>
        <w:rPr>
          <w:rFonts w:ascii="Garamond" w:hAnsi="Garamond"/>
          <w:b/>
          <w:color w:val="000080"/>
          <w:sz w:val="10"/>
          <w:szCs w:val="10"/>
        </w:rPr>
      </w:pPr>
      <w:r w:rsidRPr="00B373A0">
        <w:rPr>
          <w:rFonts w:ascii="Bradley Hand ITC" w:hAnsi="Bradley Hand ITC"/>
          <w:b/>
          <w:color w:val="000080"/>
          <w:szCs w:val="24"/>
        </w:rPr>
        <w:t xml:space="preserve"> </w:t>
      </w:r>
    </w:p>
    <w:p w14:paraId="07B7E7F0" w14:textId="2EEAB5BF" w:rsidR="00B373A0" w:rsidRPr="00C711B4" w:rsidRDefault="00D72AC7" w:rsidP="00B373A0">
      <w:pPr>
        <w:jc w:val="center"/>
        <w:rPr>
          <w:rFonts w:ascii="Garamond" w:hAnsi="Garamond"/>
          <w:b/>
          <w:color w:val="C00000"/>
          <w:sz w:val="28"/>
          <w:szCs w:val="28"/>
        </w:rPr>
      </w:pP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June 12, 2023</w:t>
      </w:r>
      <w:r w:rsidR="00C711B4">
        <w:rPr>
          <w:rFonts w:ascii="Garamond" w:hAnsi="Garamond" w:cs="Arial"/>
          <w:b/>
          <w:bCs/>
          <w:color w:val="C00000"/>
          <w:sz w:val="28"/>
          <w:szCs w:val="28"/>
        </w:rPr>
        <w:t xml:space="preserve"> </w:t>
      </w: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-</w:t>
      </w:r>
      <w:r w:rsidR="00C711B4">
        <w:rPr>
          <w:rFonts w:ascii="Garamond" w:hAnsi="Garamond" w:cs="Arial"/>
          <w:b/>
          <w:bCs/>
          <w:color w:val="C00000"/>
          <w:sz w:val="28"/>
          <w:szCs w:val="28"/>
        </w:rPr>
        <w:t xml:space="preserve"> </w:t>
      </w:r>
      <w:r w:rsidRPr="00C711B4">
        <w:rPr>
          <w:rFonts w:ascii="Garamond" w:hAnsi="Garamond" w:cs="Arial"/>
          <w:b/>
          <w:bCs/>
          <w:color w:val="C00000"/>
          <w:sz w:val="28"/>
          <w:szCs w:val="28"/>
        </w:rPr>
        <w:t>July 21, 2023</w:t>
      </w:r>
    </w:p>
    <w:p w14:paraId="3549A40D" w14:textId="77777777" w:rsidR="00CC27F7" w:rsidRDefault="00CC27F7" w:rsidP="00CC27F7">
      <w:pPr>
        <w:contextualSpacing/>
        <w:rPr>
          <w:b/>
          <w:sz w:val="20"/>
          <w:szCs w:val="18"/>
        </w:rPr>
      </w:pPr>
    </w:p>
    <w:p w14:paraId="65275399" w14:textId="584D21CA" w:rsidR="00B91E07" w:rsidRPr="005B2561" w:rsidRDefault="00087094" w:rsidP="00B91E07">
      <w:pPr>
        <w:contextualSpacing/>
        <w:jc w:val="center"/>
        <w:rPr>
          <w:b/>
          <w:szCs w:val="24"/>
          <w:u w:val="single"/>
        </w:rPr>
      </w:pPr>
      <w:r w:rsidRPr="005B2561">
        <w:rPr>
          <w:b/>
          <w:szCs w:val="24"/>
          <w:u w:val="single"/>
        </w:rPr>
        <w:t xml:space="preserve">Application Deadline: March </w:t>
      </w:r>
      <w:r w:rsidR="0031446D">
        <w:rPr>
          <w:b/>
          <w:szCs w:val="24"/>
          <w:u w:val="single"/>
        </w:rPr>
        <w:t>24</w:t>
      </w:r>
      <w:r w:rsidR="00DC6654" w:rsidRPr="005B2561">
        <w:rPr>
          <w:b/>
          <w:szCs w:val="24"/>
          <w:u w:val="single"/>
        </w:rPr>
        <w:t>, 202</w:t>
      </w:r>
      <w:r w:rsidR="00957018" w:rsidRPr="005B2561">
        <w:rPr>
          <w:b/>
          <w:szCs w:val="24"/>
          <w:u w:val="single"/>
        </w:rPr>
        <w:t>3</w:t>
      </w:r>
    </w:p>
    <w:p w14:paraId="56AE9946" w14:textId="186BD737" w:rsidR="00136595" w:rsidRPr="00136595" w:rsidRDefault="00136595" w:rsidP="00B91E07">
      <w:pPr>
        <w:contextualSpacing/>
        <w:jc w:val="center"/>
        <w:rPr>
          <w:b/>
          <w:bCs/>
          <w:sz w:val="20"/>
          <w:szCs w:val="18"/>
          <w:u w:val="single"/>
        </w:rPr>
      </w:pPr>
      <w:r w:rsidRPr="005B2561">
        <w:rPr>
          <w:b/>
          <w:bCs/>
          <w:color w:val="C00000"/>
          <w:szCs w:val="24"/>
        </w:rPr>
        <w:t>(Grades 6-12 STEM Teachers are Eligible to Apply)</w:t>
      </w:r>
    </w:p>
    <w:p w14:paraId="5E2E7A7A" w14:textId="77777777" w:rsidR="00A701E7" w:rsidRDefault="00A701E7" w:rsidP="00CC27F7">
      <w:pPr>
        <w:contextualSpacing/>
        <w:rPr>
          <w:b/>
          <w:sz w:val="20"/>
          <w:szCs w:val="18"/>
        </w:rPr>
      </w:pPr>
    </w:p>
    <w:p w14:paraId="30BEFC5C" w14:textId="2D38269F" w:rsidR="00CC27F7" w:rsidRPr="00CC27F7" w:rsidRDefault="00CC27F7" w:rsidP="00CC27F7">
      <w:pPr>
        <w:contextualSpacing/>
        <w:rPr>
          <w:b/>
          <w:sz w:val="20"/>
          <w:szCs w:val="18"/>
        </w:rPr>
      </w:pPr>
      <w:r w:rsidRPr="00CC27F7">
        <w:rPr>
          <w:b/>
          <w:sz w:val="20"/>
          <w:szCs w:val="18"/>
        </w:rPr>
        <w:t>Highlights of the I-</w:t>
      </w:r>
      <w:r w:rsidR="00DD2D2E">
        <w:rPr>
          <w:b/>
          <w:sz w:val="20"/>
          <w:szCs w:val="18"/>
        </w:rPr>
        <w:t>READ</w:t>
      </w:r>
      <w:r w:rsidRPr="00CC27F7">
        <w:rPr>
          <w:b/>
          <w:sz w:val="20"/>
          <w:szCs w:val="18"/>
        </w:rPr>
        <w:t xml:space="preserve"> </w:t>
      </w:r>
      <w:r w:rsidR="00DD2D2E">
        <w:rPr>
          <w:b/>
          <w:sz w:val="20"/>
          <w:szCs w:val="18"/>
        </w:rPr>
        <w:t>N</w:t>
      </w:r>
      <w:r w:rsidRPr="00CC27F7">
        <w:rPr>
          <w:b/>
          <w:sz w:val="20"/>
          <w:szCs w:val="18"/>
        </w:rPr>
        <w:t>SF RE</w:t>
      </w:r>
      <w:r w:rsidR="00DD2D2E">
        <w:rPr>
          <w:b/>
          <w:sz w:val="20"/>
          <w:szCs w:val="18"/>
        </w:rPr>
        <w:t>T Site</w:t>
      </w:r>
      <w:r w:rsidRPr="00CC27F7">
        <w:rPr>
          <w:b/>
          <w:sz w:val="20"/>
          <w:szCs w:val="18"/>
        </w:rPr>
        <w:t>:</w:t>
      </w:r>
    </w:p>
    <w:p w14:paraId="29E41EDA" w14:textId="0F9AC6F3" w:rsidR="00CC27F7" w:rsidRDefault="00A701E7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 xml:space="preserve">6-week of </w:t>
      </w:r>
      <w:r w:rsidR="00F16DAB" w:rsidRPr="008123F6">
        <w:rPr>
          <w:sz w:val="20"/>
          <w:szCs w:val="18"/>
        </w:rPr>
        <w:t xml:space="preserve">team-based research and professional development activities at </w:t>
      </w:r>
      <w:r w:rsidRPr="008123F6">
        <w:rPr>
          <w:sz w:val="20"/>
          <w:szCs w:val="18"/>
        </w:rPr>
        <w:t>TAMUK</w:t>
      </w:r>
      <w:r w:rsidR="008123F6" w:rsidRPr="008123F6">
        <w:rPr>
          <w:sz w:val="20"/>
          <w:szCs w:val="18"/>
        </w:rPr>
        <w:t xml:space="preserve"> with guidance from </w:t>
      </w:r>
      <w:r w:rsidR="00F16DAB" w:rsidRPr="008123F6">
        <w:rPr>
          <w:sz w:val="20"/>
          <w:szCs w:val="18"/>
        </w:rPr>
        <w:t>faculty mentors and industrial advisors</w:t>
      </w:r>
      <w:r w:rsidR="00136595">
        <w:rPr>
          <w:sz w:val="20"/>
          <w:szCs w:val="18"/>
        </w:rPr>
        <w:t xml:space="preserve"> </w:t>
      </w:r>
    </w:p>
    <w:p w14:paraId="28AFCC7D" w14:textId="4F5CD7A9" w:rsidR="00F16DAB" w:rsidRPr="008123F6" w:rsidRDefault="008123F6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 xml:space="preserve">$1,250/week stipend for </w:t>
      </w:r>
      <w:r w:rsidR="00F16DAB">
        <w:rPr>
          <w:sz w:val="20"/>
          <w:szCs w:val="18"/>
        </w:rPr>
        <w:t xml:space="preserve">the </w:t>
      </w:r>
      <w:r w:rsidRPr="008123F6">
        <w:rPr>
          <w:sz w:val="20"/>
          <w:szCs w:val="18"/>
        </w:rPr>
        <w:t>6 weeks of summer research</w:t>
      </w:r>
    </w:p>
    <w:p w14:paraId="46DE1A6D" w14:textId="1B0522A8" w:rsidR="008123F6" w:rsidRPr="008123F6" w:rsidRDefault="008123F6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 xml:space="preserve">Develop </w:t>
      </w:r>
      <w:r w:rsidR="00F16DAB" w:rsidRPr="008123F6">
        <w:rPr>
          <w:sz w:val="20"/>
          <w:szCs w:val="18"/>
        </w:rPr>
        <w:t>curricular modules based on the research</w:t>
      </w:r>
      <w:r w:rsidR="00F16DAB">
        <w:rPr>
          <w:sz w:val="20"/>
          <w:szCs w:val="18"/>
        </w:rPr>
        <w:t xml:space="preserve"> activities and </w:t>
      </w:r>
      <w:r w:rsidR="00F16DAB">
        <w:rPr>
          <w:color w:val="000000" w:themeColor="text1"/>
          <w:sz w:val="20"/>
        </w:rPr>
        <w:t>training/workshop</w:t>
      </w:r>
      <w:r w:rsidR="00F16DAB">
        <w:rPr>
          <w:sz w:val="20"/>
          <w:szCs w:val="18"/>
        </w:rPr>
        <w:t xml:space="preserve"> on curriculum </w:t>
      </w:r>
      <w:r w:rsidR="00F16DAB" w:rsidRPr="000E0215">
        <w:rPr>
          <w:color w:val="000000" w:themeColor="text1"/>
          <w:sz w:val="20"/>
        </w:rPr>
        <w:t xml:space="preserve">development </w:t>
      </w:r>
    </w:p>
    <w:p w14:paraId="327EE381" w14:textId="72EEA65C" w:rsidR="00CC27F7" w:rsidRDefault="00087094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 xml:space="preserve">Field trips, </w:t>
      </w:r>
      <w:r w:rsidR="00F16DAB" w:rsidRPr="00CC27F7">
        <w:rPr>
          <w:sz w:val="20"/>
          <w:szCs w:val="18"/>
        </w:rPr>
        <w:t xml:space="preserve">seminars </w:t>
      </w:r>
      <w:r w:rsidR="00F16DAB">
        <w:rPr>
          <w:sz w:val="20"/>
          <w:szCs w:val="18"/>
        </w:rPr>
        <w:t>given by the invited speakers from industries, poster presentation</w:t>
      </w:r>
      <w:r w:rsidR="00F16DAB" w:rsidRPr="00CC27F7">
        <w:rPr>
          <w:sz w:val="20"/>
          <w:szCs w:val="18"/>
        </w:rPr>
        <w:t xml:space="preserve">, etc. </w:t>
      </w:r>
    </w:p>
    <w:p w14:paraId="48EA9BA9" w14:textId="0622478B" w:rsidR="001B540B" w:rsidRDefault="001B540B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>
        <w:rPr>
          <w:sz w:val="20"/>
          <w:szCs w:val="18"/>
        </w:rPr>
        <w:t xml:space="preserve">Additional conference travel support to present </w:t>
      </w:r>
      <w:r w:rsidR="008123F6">
        <w:rPr>
          <w:sz w:val="20"/>
          <w:szCs w:val="18"/>
        </w:rPr>
        <w:t xml:space="preserve">the </w:t>
      </w:r>
      <w:r w:rsidR="00F16DAB">
        <w:rPr>
          <w:sz w:val="20"/>
          <w:szCs w:val="18"/>
        </w:rPr>
        <w:t>work</w:t>
      </w:r>
    </w:p>
    <w:p w14:paraId="656E1314" w14:textId="37FB4C88" w:rsidR="008123F6" w:rsidRPr="008123F6" w:rsidRDefault="008123F6" w:rsidP="00CC27F7">
      <w:pPr>
        <w:pStyle w:val="ListParagraph"/>
        <w:numPr>
          <w:ilvl w:val="0"/>
          <w:numId w:val="6"/>
        </w:numPr>
        <w:rPr>
          <w:sz w:val="20"/>
          <w:szCs w:val="18"/>
        </w:rPr>
      </w:pPr>
      <w:r w:rsidRPr="008123F6">
        <w:rPr>
          <w:sz w:val="20"/>
          <w:szCs w:val="18"/>
        </w:rPr>
        <w:t>Additional support to implement the curricular modules</w:t>
      </w:r>
    </w:p>
    <w:p w14:paraId="6B628D64" w14:textId="77777777" w:rsidR="00CC27F7" w:rsidRDefault="00CC27F7" w:rsidP="00CC27F7">
      <w:pPr>
        <w:rPr>
          <w:sz w:val="20"/>
          <w:szCs w:val="18"/>
        </w:rPr>
      </w:pPr>
    </w:p>
    <w:p w14:paraId="3ED71DDA" w14:textId="1471F870" w:rsidR="00F77772" w:rsidRPr="005C39D6" w:rsidRDefault="00CC27F7" w:rsidP="00CC27F7">
      <w:pPr>
        <w:jc w:val="center"/>
        <w:rPr>
          <w:b/>
          <w:bCs/>
          <w:sz w:val="20"/>
        </w:rPr>
      </w:pPr>
      <w:r w:rsidRPr="005C39D6">
        <w:rPr>
          <w:b/>
          <w:bCs/>
          <w:sz w:val="20"/>
        </w:rPr>
        <w:t xml:space="preserve">More information can be found at: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2515"/>
      </w:tblGrid>
      <w:tr w:rsidR="005C39D6" w14:paraId="1C30B138" w14:textId="77777777" w:rsidTr="005C39D6">
        <w:tc>
          <w:tcPr>
            <w:tcW w:w="7555" w:type="dxa"/>
          </w:tcPr>
          <w:p w14:paraId="608C0735" w14:textId="55A4369F" w:rsidR="005C39D6" w:rsidRPr="00FB2E7D" w:rsidRDefault="006F7206" w:rsidP="005C39D6">
            <w:pPr>
              <w:jc w:val="center"/>
              <w:rPr>
                <w:sz w:val="20"/>
              </w:rPr>
            </w:pPr>
            <w:hyperlink r:id="rId10" w:history="1">
              <w:r w:rsidR="005C39D6" w:rsidRPr="008C18B9">
                <w:rPr>
                  <w:rStyle w:val="Hyperlink"/>
                  <w:sz w:val="20"/>
                </w:rPr>
                <w:t>https://www.tamuk.edu/engineering/institutes-research/NSF-RET-Program/Index.html</w:t>
              </w:r>
            </w:hyperlink>
          </w:p>
          <w:p w14:paraId="76FD636D" w14:textId="77777777" w:rsidR="005C39D6" w:rsidRPr="00FB2E7D" w:rsidRDefault="005C39D6" w:rsidP="005C39D6">
            <w:pPr>
              <w:jc w:val="center"/>
              <w:rPr>
                <w:sz w:val="20"/>
              </w:rPr>
            </w:pPr>
            <w:r w:rsidRPr="00FB2E7D">
              <w:rPr>
                <w:sz w:val="20"/>
              </w:rPr>
              <w:t>or</w:t>
            </w:r>
          </w:p>
          <w:p w14:paraId="07E241B5" w14:textId="71DC515E" w:rsidR="005C39D6" w:rsidRDefault="006F7206" w:rsidP="005C39D6">
            <w:pPr>
              <w:jc w:val="center"/>
              <w:rPr>
                <w:sz w:val="20"/>
              </w:rPr>
            </w:pPr>
            <w:hyperlink r:id="rId11" w:history="1">
              <w:r w:rsidR="005C39D6" w:rsidRPr="00FB2E7D">
                <w:rPr>
                  <w:rStyle w:val="Hyperlink"/>
                  <w:sz w:val="20"/>
                </w:rPr>
                <w:t>https://tinyurl.com/4t2kyku2</w:t>
              </w:r>
            </w:hyperlink>
          </w:p>
        </w:tc>
        <w:tc>
          <w:tcPr>
            <w:tcW w:w="2515" w:type="dxa"/>
          </w:tcPr>
          <w:p w14:paraId="0DFF74CE" w14:textId="19F69496" w:rsidR="005C39D6" w:rsidRDefault="005C39D6" w:rsidP="00CC27F7">
            <w:pPr>
              <w:jc w:val="center"/>
              <w:rPr>
                <w:sz w:val="20"/>
              </w:rPr>
            </w:pPr>
            <w:r w:rsidRPr="005C39D6">
              <w:rPr>
                <w:noProof/>
                <w:sz w:val="20"/>
              </w:rPr>
              <w:drawing>
                <wp:inline distT="0" distB="0" distL="0" distR="0" wp14:anchorId="23AF0DB2" wp14:editId="48334889">
                  <wp:extent cx="685800" cy="667512"/>
                  <wp:effectExtent l="0" t="0" r="0" b="0"/>
                  <wp:docPr id="8" name="Picture 7" descr="Qr cod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BAAC9F-2084-4D8C-92B1-61FB6B7CF5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Qr cod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0BAAC9F-2084-4D8C-92B1-61FB6B7CF5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8" t="9444" r="7222" b="8334"/>
                          <a:stretch/>
                        </pic:blipFill>
                        <pic:spPr bwMode="auto">
                          <a:xfrm>
                            <a:off x="0" y="0"/>
                            <a:ext cx="685800" cy="667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EA4D9" w14:textId="77777777" w:rsidR="00C05D53" w:rsidRPr="004D6570" w:rsidRDefault="00C05D53" w:rsidP="004629C7">
      <w:pPr>
        <w:spacing w:after="120"/>
        <w:contextualSpacing/>
        <w:outlineLvl w:val="0"/>
        <w:rPr>
          <w:b/>
          <w:i/>
          <w:szCs w:val="24"/>
        </w:rPr>
      </w:pPr>
      <w:r w:rsidRPr="004D6570">
        <w:rPr>
          <w:b/>
          <w:i/>
          <w:szCs w:val="24"/>
        </w:rPr>
        <w:t>Please Print or Type.  Complete all items, if not applicable then please write ‘NA’ in the space.</w:t>
      </w:r>
    </w:p>
    <w:p w14:paraId="34C6D4A0" w14:textId="77777777" w:rsidR="004629C7" w:rsidRPr="004D6570" w:rsidRDefault="004629C7" w:rsidP="004629C7">
      <w:pPr>
        <w:spacing w:after="120"/>
        <w:contextualSpacing/>
        <w:outlineLvl w:val="0"/>
        <w:rPr>
          <w:b/>
          <w:i/>
          <w:szCs w:val="24"/>
        </w:rPr>
      </w:pPr>
    </w:p>
    <w:p w14:paraId="4AD7D604" w14:textId="27EA94F2" w:rsidR="00C05D53" w:rsidRPr="004D6570" w:rsidRDefault="00777125" w:rsidP="004D6570">
      <w:pPr>
        <w:spacing w:line="480" w:lineRule="auto"/>
        <w:contextualSpacing/>
        <w:rPr>
          <w:b/>
          <w:szCs w:val="24"/>
        </w:rPr>
      </w:pPr>
      <w:r w:rsidRPr="004D6570">
        <w:rPr>
          <w:b/>
          <w:szCs w:val="24"/>
        </w:rPr>
        <w:t xml:space="preserve">Full Name:  </w:t>
      </w:r>
      <w:r w:rsidR="00C05D53" w:rsidRPr="004D6570">
        <w:rPr>
          <w:bCs/>
          <w:szCs w:val="24"/>
        </w:rPr>
        <w:t>________________________________</w:t>
      </w:r>
      <w:r w:rsidRPr="004D6570">
        <w:rPr>
          <w:bCs/>
          <w:szCs w:val="24"/>
        </w:rPr>
        <w:t>_</w:t>
      </w:r>
      <w:r w:rsidR="00C05D53" w:rsidRPr="004D6570">
        <w:rPr>
          <w:bCs/>
          <w:szCs w:val="24"/>
        </w:rPr>
        <w:t>_________________________________</w:t>
      </w:r>
    </w:p>
    <w:p w14:paraId="553A33C4" w14:textId="6D60D6D0" w:rsidR="00C05D53" w:rsidRPr="004D6570" w:rsidRDefault="00777125" w:rsidP="004D6570">
      <w:pPr>
        <w:spacing w:line="480" w:lineRule="auto"/>
        <w:contextualSpacing/>
        <w:rPr>
          <w:szCs w:val="24"/>
        </w:rPr>
      </w:pPr>
      <w:r w:rsidRPr="004D6570">
        <w:rPr>
          <w:b/>
          <w:szCs w:val="24"/>
        </w:rPr>
        <w:t>Mailing Address:</w:t>
      </w:r>
      <w:r w:rsidR="00384DE5" w:rsidRPr="004D6570">
        <w:rPr>
          <w:b/>
          <w:szCs w:val="24"/>
        </w:rPr>
        <w:t xml:space="preserve"> </w:t>
      </w:r>
      <w:r w:rsidR="00C05D53" w:rsidRPr="004D6570">
        <w:rPr>
          <w:szCs w:val="24"/>
        </w:rPr>
        <w:t>_____________________________________________________________</w:t>
      </w:r>
    </w:p>
    <w:p w14:paraId="4FAB5497" w14:textId="0D67E660" w:rsidR="00384DE5" w:rsidRPr="004D6570" w:rsidRDefault="00384DE5" w:rsidP="004D6570">
      <w:pPr>
        <w:spacing w:after="120" w:line="480" w:lineRule="auto"/>
        <w:contextualSpacing/>
        <w:rPr>
          <w:b/>
          <w:szCs w:val="24"/>
        </w:rPr>
      </w:pPr>
      <w:r w:rsidRPr="004D6570">
        <w:rPr>
          <w:b/>
          <w:szCs w:val="24"/>
        </w:rPr>
        <w:t xml:space="preserve">School: </w:t>
      </w:r>
      <w:r w:rsidRPr="004D6570">
        <w:rPr>
          <w:bCs/>
          <w:szCs w:val="24"/>
        </w:rPr>
        <w:t>_________________________</w:t>
      </w:r>
      <w:r w:rsidRPr="004D6570">
        <w:rPr>
          <w:b/>
          <w:szCs w:val="24"/>
        </w:rPr>
        <w:tab/>
        <w:t>ISD</w:t>
      </w:r>
      <w:r w:rsidRPr="004D6570">
        <w:rPr>
          <w:szCs w:val="24"/>
        </w:rPr>
        <w:t xml:space="preserve">: </w:t>
      </w:r>
      <w:r w:rsidRPr="004D6570">
        <w:rPr>
          <w:bCs/>
          <w:szCs w:val="24"/>
        </w:rPr>
        <w:t>__________________</w:t>
      </w:r>
      <w:r w:rsidRPr="004D6570">
        <w:rPr>
          <w:b/>
          <w:szCs w:val="24"/>
        </w:rPr>
        <w:tab/>
        <w:t>Grade Teach</w:t>
      </w:r>
      <w:r w:rsidRPr="004D6570">
        <w:rPr>
          <w:szCs w:val="24"/>
        </w:rPr>
        <w:t xml:space="preserve">: </w:t>
      </w:r>
      <w:r w:rsidRPr="004D6570">
        <w:rPr>
          <w:bCs/>
          <w:szCs w:val="24"/>
        </w:rPr>
        <w:t>___________</w:t>
      </w:r>
    </w:p>
    <w:p w14:paraId="34E0B7A7" w14:textId="331CA28A" w:rsidR="00834C0F" w:rsidRPr="004D6570" w:rsidRDefault="00964C88" w:rsidP="004D6570">
      <w:pPr>
        <w:spacing w:after="120" w:line="480" w:lineRule="auto"/>
        <w:contextualSpacing/>
        <w:rPr>
          <w:szCs w:val="24"/>
        </w:rPr>
      </w:pPr>
      <w:r>
        <w:rPr>
          <w:b/>
          <w:szCs w:val="24"/>
        </w:rPr>
        <w:t>Subject Teach:___________________</w:t>
      </w:r>
      <w:r>
        <w:rPr>
          <w:b/>
          <w:szCs w:val="24"/>
        </w:rPr>
        <w:tab/>
      </w:r>
      <w:r w:rsidR="00834C0F" w:rsidRPr="004D6570">
        <w:rPr>
          <w:b/>
          <w:szCs w:val="24"/>
        </w:rPr>
        <w:t>Cell</w:t>
      </w:r>
      <w:r w:rsidR="00777125" w:rsidRPr="004D6570">
        <w:rPr>
          <w:b/>
          <w:szCs w:val="24"/>
        </w:rPr>
        <w:t xml:space="preserve"> </w:t>
      </w:r>
      <w:r>
        <w:rPr>
          <w:b/>
          <w:szCs w:val="24"/>
        </w:rPr>
        <w:t xml:space="preserve">Phone </w:t>
      </w:r>
      <w:r w:rsidR="00777125" w:rsidRPr="004D6570">
        <w:rPr>
          <w:b/>
          <w:szCs w:val="24"/>
        </w:rPr>
        <w:t>#</w:t>
      </w:r>
      <w:r w:rsidR="00834C0F" w:rsidRPr="004D6570">
        <w:rPr>
          <w:szCs w:val="24"/>
        </w:rPr>
        <w:t>:</w:t>
      </w:r>
      <w:r w:rsidR="00F91B99" w:rsidRPr="004D6570">
        <w:rPr>
          <w:szCs w:val="24"/>
        </w:rPr>
        <w:t xml:space="preserve"> </w:t>
      </w:r>
      <w:r w:rsidR="00A211E7" w:rsidRPr="004D6570">
        <w:rPr>
          <w:bCs/>
          <w:szCs w:val="24"/>
        </w:rPr>
        <w:t>___________________________</w:t>
      </w:r>
    </w:p>
    <w:p w14:paraId="2BF24627" w14:textId="6AF52CE0" w:rsidR="00D42CEC" w:rsidRPr="004D6570" w:rsidRDefault="00C05D53" w:rsidP="004D6570">
      <w:pPr>
        <w:spacing w:after="120" w:line="480" w:lineRule="auto"/>
        <w:contextualSpacing/>
        <w:rPr>
          <w:b/>
          <w:szCs w:val="24"/>
        </w:rPr>
      </w:pPr>
      <w:r w:rsidRPr="004D6570">
        <w:rPr>
          <w:b/>
          <w:szCs w:val="24"/>
        </w:rPr>
        <w:t>Email</w:t>
      </w:r>
      <w:r w:rsidR="00834C0F" w:rsidRPr="004D6570">
        <w:rPr>
          <w:b/>
          <w:szCs w:val="24"/>
        </w:rPr>
        <w:t xml:space="preserve"> Address</w:t>
      </w:r>
      <w:r w:rsidR="00F91B99" w:rsidRPr="004D6570">
        <w:rPr>
          <w:b/>
          <w:szCs w:val="24"/>
        </w:rPr>
        <w:t>*</w:t>
      </w:r>
      <w:r w:rsidR="00374D63" w:rsidRPr="004D6570">
        <w:rPr>
          <w:b/>
          <w:szCs w:val="24"/>
        </w:rPr>
        <w:t>:</w:t>
      </w:r>
      <w:r w:rsidR="00F91B99" w:rsidRPr="004D6570">
        <w:rPr>
          <w:bCs/>
          <w:szCs w:val="24"/>
        </w:rPr>
        <w:t xml:space="preserve"> </w:t>
      </w:r>
      <w:r w:rsidRPr="004D6570">
        <w:rPr>
          <w:bCs/>
          <w:szCs w:val="24"/>
        </w:rPr>
        <w:t>_</w:t>
      </w:r>
      <w:r w:rsidR="004629C7" w:rsidRPr="004D6570">
        <w:rPr>
          <w:bCs/>
          <w:szCs w:val="24"/>
        </w:rPr>
        <w:t>______</w:t>
      </w:r>
      <w:r w:rsidR="00834C0F" w:rsidRPr="004D6570">
        <w:rPr>
          <w:bCs/>
          <w:szCs w:val="24"/>
        </w:rPr>
        <w:t>____</w:t>
      </w:r>
      <w:r w:rsidR="00777125" w:rsidRPr="004D6570">
        <w:rPr>
          <w:bCs/>
          <w:szCs w:val="24"/>
        </w:rPr>
        <w:t xml:space="preserve">____________________________________________ </w:t>
      </w:r>
      <w:r w:rsidR="00777125" w:rsidRPr="004D6570">
        <w:rPr>
          <w:b/>
          <w:szCs w:val="24"/>
        </w:rPr>
        <w:t xml:space="preserve"> </w:t>
      </w:r>
    </w:p>
    <w:p w14:paraId="087A20C3" w14:textId="79AEF1C3" w:rsidR="004629C7" w:rsidRPr="004D6570" w:rsidRDefault="00777125" w:rsidP="00777125">
      <w:pPr>
        <w:spacing w:after="120"/>
        <w:contextualSpacing/>
        <w:rPr>
          <w:szCs w:val="24"/>
        </w:rPr>
      </w:pPr>
      <w:r w:rsidRPr="004D6570">
        <w:rPr>
          <w:b/>
          <w:szCs w:val="24"/>
        </w:rPr>
        <w:t>*</w:t>
      </w:r>
      <w:r w:rsidR="00834C0F" w:rsidRPr="004D6570">
        <w:rPr>
          <w:b/>
          <w:szCs w:val="24"/>
        </w:rPr>
        <w:t>Please note:  You will be notified by email if selected</w:t>
      </w:r>
      <w:r w:rsidR="0062057F" w:rsidRPr="004D6570">
        <w:rPr>
          <w:b/>
          <w:szCs w:val="24"/>
        </w:rPr>
        <w:t>,</w:t>
      </w:r>
      <w:r w:rsidR="00834C0F" w:rsidRPr="004D6570">
        <w:rPr>
          <w:b/>
          <w:szCs w:val="24"/>
        </w:rPr>
        <w:t xml:space="preserve"> so please </w:t>
      </w:r>
      <w:r w:rsidR="00A211E7" w:rsidRPr="004D6570">
        <w:rPr>
          <w:b/>
          <w:szCs w:val="24"/>
        </w:rPr>
        <w:t xml:space="preserve">type or </w:t>
      </w:r>
      <w:r w:rsidR="00834C0F" w:rsidRPr="004D6570">
        <w:rPr>
          <w:b/>
          <w:szCs w:val="24"/>
        </w:rPr>
        <w:t>write legibly.</w:t>
      </w:r>
    </w:p>
    <w:p w14:paraId="3D9FDBAA" w14:textId="77777777" w:rsidR="00834C0F" w:rsidRPr="004D6570" w:rsidRDefault="00834C0F" w:rsidP="0066157B">
      <w:pPr>
        <w:spacing w:after="120"/>
        <w:contextualSpacing/>
        <w:rPr>
          <w:szCs w:val="24"/>
        </w:rPr>
      </w:pPr>
    </w:p>
    <w:p w14:paraId="38BAD21D" w14:textId="6C946843" w:rsidR="00834C0F" w:rsidRPr="004D6570" w:rsidRDefault="00B373A0" w:rsidP="004629C7">
      <w:pPr>
        <w:spacing w:after="60"/>
        <w:contextualSpacing/>
        <w:rPr>
          <w:szCs w:val="24"/>
        </w:rPr>
      </w:pPr>
      <w:r w:rsidRPr="004D6570">
        <w:rPr>
          <w:b/>
          <w:bCs/>
          <w:szCs w:val="24"/>
        </w:rPr>
        <w:t>Are you a U.S. Citizen or</w:t>
      </w:r>
      <w:r w:rsidR="00834C0F" w:rsidRPr="004D6570">
        <w:rPr>
          <w:b/>
          <w:bCs/>
          <w:szCs w:val="24"/>
        </w:rPr>
        <w:t xml:space="preserve"> permanent resident</w:t>
      </w:r>
      <w:r w:rsidRPr="004D6570">
        <w:rPr>
          <w:b/>
          <w:bCs/>
          <w:szCs w:val="24"/>
        </w:rPr>
        <w:t>?</w:t>
      </w:r>
      <w:r w:rsidR="00834C0F" w:rsidRPr="004D6570">
        <w:rPr>
          <w:szCs w:val="24"/>
        </w:rPr>
        <w:t xml:space="preserve">  Yes</w:t>
      </w:r>
      <w:r w:rsidR="00964C88" w:rsidRPr="004D6570">
        <w:rPr>
          <w:b/>
          <w:szCs w:val="24"/>
        </w:rPr>
        <w:t>___</w:t>
      </w:r>
      <w:r w:rsidR="00834C0F" w:rsidRPr="004D6570">
        <w:rPr>
          <w:szCs w:val="24"/>
        </w:rPr>
        <w:t xml:space="preserve">   </w:t>
      </w:r>
      <w:r w:rsidR="00964C88" w:rsidRPr="004D6570">
        <w:rPr>
          <w:szCs w:val="24"/>
        </w:rPr>
        <w:t xml:space="preserve"> </w:t>
      </w:r>
      <w:r w:rsidR="00834C0F" w:rsidRPr="004D6570">
        <w:rPr>
          <w:szCs w:val="24"/>
        </w:rPr>
        <w:t>No</w:t>
      </w:r>
      <w:r w:rsidR="00834C0F" w:rsidRPr="004D6570">
        <w:rPr>
          <w:b/>
          <w:szCs w:val="24"/>
        </w:rPr>
        <w:t xml:space="preserve"> ___</w:t>
      </w:r>
    </w:p>
    <w:p w14:paraId="721B75B4" w14:textId="2D5CED65" w:rsidR="00777125" w:rsidRPr="004D6570" w:rsidRDefault="00777125" w:rsidP="004629C7">
      <w:pPr>
        <w:spacing w:after="60"/>
        <w:contextualSpacing/>
        <w:rPr>
          <w:szCs w:val="24"/>
        </w:rPr>
      </w:pPr>
    </w:p>
    <w:p w14:paraId="610C0D23" w14:textId="1021AA9A" w:rsidR="0097508C" w:rsidRPr="004D6570" w:rsidRDefault="0097508C" w:rsidP="004629C7">
      <w:pPr>
        <w:spacing w:after="60"/>
        <w:contextualSpacing/>
        <w:rPr>
          <w:szCs w:val="24"/>
        </w:rPr>
      </w:pPr>
      <w:r w:rsidRPr="004D6570">
        <w:rPr>
          <w:b/>
          <w:bCs/>
          <w:szCs w:val="24"/>
        </w:rPr>
        <w:t xml:space="preserve">Are you a </w:t>
      </w:r>
      <w:r w:rsidRPr="004D6570">
        <w:rPr>
          <w:b/>
          <w:bCs/>
          <w:color w:val="000000" w:themeColor="text1"/>
          <w:szCs w:val="24"/>
        </w:rPr>
        <w:t>first-generation college graduate</w:t>
      </w:r>
      <w:r w:rsidRPr="004D6570">
        <w:rPr>
          <w:b/>
          <w:bCs/>
          <w:szCs w:val="24"/>
        </w:rPr>
        <w:t>?</w:t>
      </w:r>
      <w:r w:rsidRPr="004D6570">
        <w:rPr>
          <w:szCs w:val="24"/>
        </w:rPr>
        <w:t xml:space="preserve">  Yes___   No ___</w:t>
      </w:r>
    </w:p>
    <w:p w14:paraId="769A95DB" w14:textId="2373F071" w:rsidR="00964C88" w:rsidRPr="004D6570" w:rsidRDefault="00964C88" w:rsidP="004629C7">
      <w:pPr>
        <w:spacing w:after="60"/>
        <w:contextualSpacing/>
        <w:rPr>
          <w:szCs w:val="24"/>
        </w:rPr>
      </w:pPr>
    </w:p>
    <w:p w14:paraId="5A0E4C5E" w14:textId="77777777" w:rsidR="00964C88" w:rsidRPr="004D6570" w:rsidRDefault="00964C88" w:rsidP="00964C88">
      <w:pPr>
        <w:contextualSpacing/>
        <w:rPr>
          <w:b/>
          <w:szCs w:val="24"/>
        </w:rPr>
      </w:pPr>
      <w:r w:rsidRPr="004D6570">
        <w:rPr>
          <w:b/>
          <w:szCs w:val="24"/>
        </w:rPr>
        <w:t>How did you find about this RET opportunity?</w:t>
      </w:r>
    </w:p>
    <w:p w14:paraId="71949B1F" w14:textId="77777777" w:rsidR="00964C88" w:rsidRPr="004D6570" w:rsidRDefault="00964C88" w:rsidP="00964C88">
      <w:pPr>
        <w:spacing w:before="120"/>
        <w:rPr>
          <w:szCs w:val="24"/>
        </w:rPr>
      </w:pPr>
      <w:r w:rsidRPr="004D6570">
        <w:rPr>
          <w:szCs w:val="24"/>
        </w:rPr>
        <w:t>□ From NSF website</w:t>
      </w:r>
      <w:r w:rsidRPr="004D6570">
        <w:rPr>
          <w:szCs w:val="24"/>
        </w:rPr>
        <w:tab/>
      </w:r>
      <w:r w:rsidRPr="004D6570">
        <w:rPr>
          <w:szCs w:val="24"/>
        </w:rPr>
        <w:tab/>
        <w:t>□ From TAMUK website</w:t>
      </w:r>
      <w:r w:rsidRPr="004D6570">
        <w:rPr>
          <w:szCs w:val="24"/>
        </w:rPr>
        <w:tab/>
      </w:r>
      <w:r w:rsidRPr="004D6570">
        <w:rPr>
          <w:szCs w:val="24"/>
        </w:rPr>
        <w:tab/>
        <w:t>□ From your friends or faculty</w:t>
      </w:r>
    </w:p>
    <w:p w14:paraId="6D0FE075" w14:textId="77777777" w:rsidR="00964C88" w:rsidRPr="004D6570" w:rsidRDefault="00964C88" w:rsidP="00964C88">
      <w:pPr>
        <w:contextualSpacing/>
        <w:rPr>
          <w:szCs w:val="24"/>
        </w:rPr>
      </w:pPr>
    </w:p>
    <w:p w14:paraId="1522CD6F" w14:textId="77777777" w:rsidR="00964C88" w:rsidRPr="004D6570" w:rsidRDefault="00964C88" w:rsidP="00964C88">
      <w:pPr>
        <w:contextualSpacing/>
        <w:rPr>
          <w:szCs w:val="24"/>
        </w:rPr>
      </w:pPr>
      <w:r w:rsidRPr="004D6570">
        <w:rPr>
          <w:szCs w:val="24"/>
        </w:rPr>
        <w:t>□ Others: ___________________________________</w:t>
      </w:r>
    </w:p>
    <w:p w14:paraId="732FE893" w14:textId="77777777" w:rsidR="00964C88" w:rsidRDefault="00964C88" w:rsidP="00964C88">
      <w:pPr>
        <w:contextualSpacing/>
        <w:rPr>
          <w:sz w:val="20"/>
        </w:rPr>
      </w:pPr>
    </w:p>
    <w:p w14:paraId="31DBD886" w14:textId="0FFA33A9" w:rsidR="00964C88" w:rsidRDefault="00964C88" w:rsidP="004629C7">
      <w:pPr>
        <w:spacing w:after="60"/>
        <w:contextualSpacing/>
        <w:rPr>
          <w:sz w:val="20"/>
        </w:rPr>
      </w:pPr>
    </w:p>
    <w:p w14:paraId="277DCCA3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b/>
          <w:i/>
        </w:rPr>
      </w:pPr>
      <w:r w:rsidRPr="006F0095">
        <w:rPr>
          <w:b/>
          <w:i/>
        </w:rPr>
        <w:t>Please provide the following demographic information as part of the application form.</w:t>
      </w:r>
    </w:p>
    <w:p w14:paraId="2020575E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b/>
        </w:rPr>
      </w:pPr>
    </w:p>
    <w:p w14:paraId="13C475F0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</w:pPr>
      <w:r w:rsidRPr="006F0095">
        <w:rPr>
          <w:b/>
        </w:rPr>
        <w:t>Ethnicity:</w:t>
      </w:r>
      <w:r w:rsidRPr="006F0095">
        <w:tab/>
        <w:t>□ Hispanic or Latino</w:t>
      </w:r>
      <w:r w:rsidRPr="006F0095">
        <w:tab/>
      </w:r>
      <w:r w:rsidRPr="006F0095">
        <w:tab/>
        <w:t>□ Not Hispanic or Latino</w:t>
      </w:r>
    </w:p>
    <w:p w14:paraId="72ED21EB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8"/>
        </w:rPr>
      </w:pPr>
    </w:p>
    <w:p w14:paraId="0E3B3B3F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Race:</w:t>
      </w:r>
      <w:r w:rsidRPr="006F0095">
        <w:rPr>
          <w:b/>
        </w:rPr>
        <w:tab/>
      </w:r>
      <w:r w:rsidRPr="006F0095">
        <w:rPr>
          <w:b/>
          <w:i/>
        </w:rPr>
        <w:t xml:space="preserve">(Choose one or more response) </w:t>
      </w:r>
      <w:r w:rsidRPr="006F0095">
        <w:rPr>
          <w:i/>
        </w:rPr>
        <w:t xml:space="preserve">  </w:t>
      </w:r>
      <w:r w:rsidRPr="006F0095">
        <w:rPr>
          <w:i/>
        </w:rPr>
        <w:tab/>
      </w:r>
      <w:r w:rsidRPr="006F0095">
        <w:t xml:space="preserve">□ American Indian or Alaskan Native  </w:t>
      </w:r>
      <w:r w:rsidRPr="006F0095">
        <w:tab/>
        <w:t>□ Asian</w:t>
      </w:r>
      <w:r w:rsidRPr="006F0095">
        <w:tab/>
      </w:r>
    </w:p>
    <w:p w14:paraId="115C9191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Black or African American</w:t>
      </w:r>
      <w:r w:rsidRPr="006F0095">
        <w:tab/>
      </w:r>
      <w:r w:rsidRPr="006F0095">
        <w:tab/>
        <w:t xml:space="preserve">  </w:t>
      </w:r>
      <w:r w:rsidRPr="006F0095">
        <w:tab/>
        <w:t>□ White</w:t>
      </w:r>
    </w:p>
    <w:p w14:paraId="27492B90" w14:textId="77777777" w:rsidR="00964C88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Native Hawaiian or Other Pacific Islander</w:t>
      </w:r>
      <w:r w:rsidRPr="006F0095">
        <w:tab/>
      </w:r>
    </w:p>
    <w:p w14:paraId="3D18FC85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>
        <w:tab/>
      </w:r>
      <w:r>
        <w:tab/>
      </w:r>
      <w:r>
        <w:tab/>
      </w:r>
      <w:r>
        <w:tab/>
      </w:r>
      <w:r>
        <w:tab/>
      </w:r>
      <w:r w:rsidRPr="006F0095">
        <w:t xml:space="preserve">□ </w:t>
      </w:r>
      <w:r>
        <w:t>Other (please specify):_____________</w:t>
      </w:r>
      <w:r w:rsidRPr="006F0095">
        <w:tab/>
      </w:r>
    </w:p>
    <w:p w14:paraId="029C3F8E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14:paraId="3F3ED7C5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Gender:</w:t>
      </w:r>
      <w:r w:rsidRPr="006F0095">
        <w:rPr>
          <w:b/>
        </w:rPr>
        <w:tab/>
      </w:r>
      <w:r w:rsidRPr="006F0095">
        <w:t>□ Male</w:t>
      </w:r>
      <w:r w:rsidRPr="006F0095">
        <w:tab/>
      </w:r>
      <w:r w:rsidRPr="006F0095">
        <w:tab/>
        <w:t>□ Female</w:t>
      </w:r>
      <w:r>
        <w:tab/>
      </w:r>
      <w:r w:rsidRPr="006F0095">
        <w:t xml:space="preserve">□ </w:t>
      </w:r>
      <w:r>
        <w:t>Other (please specify):_____________</w:t>
      </w:r>
    </w:p>
    <w:p w14:paraId="68E86859" w14:textId="77777777" w:rsidR="00964C88" w:rsidRPr="006F0095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14:paraId="36F80FA0" w14:textId="77777777" w:rsidR="00964C88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Disability:</w:t>
      </w:r>
      <w:r w:rsidRPr="006F0095">
        <w:t xml:space="preserve">  </w:t>
      </w:r>
      <w:r w:rsidRPr="006F0095">
        <w:tab/>
        <w:t>□ Hearing</w:t>
      </w:r>
      <w:r>
        <w:tab/>
      </w:r>
      <w:r w:rsidRPr="006F0095">
        <w:t xml:space="preserve">□ Visual      </w:t>
      </w:r>
      <w:r>
        <w:tab/>
      </w:r>
      <w:r w:rsidRPr="006F0095">
        <w:t xml:space="preserve">□ Mobility/Orthopedic  </w:t>
      </w:r>
      <w:r>
        <w:tab/>
      </w:r>
      <w:r w:rsidRPr="006F0095">
        <w:t>□ None</w:t>
      </w:r>
      <w:r>
        <w:t xml:space="preserve"> </w:t>
      </w:r>
    </w:p>
    <w:p w14:paraId="657C392D" w14:textId="77777777" w:rsidR="00964C88" w:rsidRDefault="00964C88" w:rsidP="0096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>
        <w:tab/>
      </w:r>
      <w:r>
        <w:tab/>
      </w:r>
      <w:r w:rsidRPr="009C2DEE">
        <w:t>□ Other (please specify): __________</w:t>
      </w:r>
    </w:p>
    <w:p w14:paraId="1150CD54" w14:textId="77777777" w:rsidR="004B2265" w:rsidRDefault="004B2265" w:rsidP="004629C7">
      <w:pPr>
        <w:contextualSpacing/>
        <w:rPr>
          <w:b/>
          <w:sz w:val="20"/>
          <w:szCs w:val="18"/>
        </w:rPr>
      </w:pPr>
    </w:p>
    <w:p w14:paraId="11D5D149" w14:textId="77777777" w:rsidR="006A369B" w:rsidRPr="004D6570" w:rsidRDefault="006A369B" w:rsidP="004D6570">
      <w:pPr>
        <w:contextualSpacing/>
        <w:jc w:val="center"/>
        <w:rPr>
          <w:b/>
          <w:sz w:val="22"/>
          <w:szCs w:val="18"/>
        </w:rPr>
      </w:pPr>
      <w:r w:rsidRPr="004D6570">
        <w:rPr>
          <w:b/>
          <w:sz w:val="22"/>
          <w:szCs w:val="18"/>
        </w:rPr>
        <w:t>Potential Research Projects</w:t>
      </w:r>
    </w:p>
    <w:p w14:paraId="52CAAAEB" w14:textId="354FAAFD" w:rsidR="006A369B" w:rsidRPr="004D6570" w:rsidRDefault="00C05D77" w:rsidP="006A369B">
      <w:pPr>
        <w:contextualSpacing/>
        <w:rPr>
          <w:sz w:val="22"/>
          <w:szCs w:val="18"/>
        </w:rPr>
      </w:pPr>
      <w:r w:rsidRPr="004D6570">
        <w:rPr>
          <w:sz w:val="22"/>
          <w:szCs w:val="18"/>
        </w:rPr>
        <w:t>Each project will host two RE</w:t>
      </w:r>
      <w:r w:rsidR="00403200" w:rsidRPr="004D6570">
        <w:rPr>
          <w:sz w:val="22"/>
          <w:szCs w:val="18"/>
        </w:rPr>
        <w:t>T</w:t>
      </w:r>
      <w:r w:rsidRPr="004D6570">
        <w:rPr>
          <w:sz w:val="22"/>
          <w:szCs w:val="18"/>
        </w:rPr>
        <w:t xml:space="preserve"> participants to work as a team. </w:t>
      </w:r>
      <w:r w:rsidR="006A369B" w:rsidRPr="004D6570">
        <w:rPr>
          <w:sz w:val="22"/>
          <w:szCs w:val="18"/>
        </w:rPr>
        <w:t xml:space="preserve">Please </w:t>
      </w:r>
      <w:r w:rsidRPr="004D6570">
        <w:rPr>
          <w:sz w:val="22"/>
          <w:szCs w:val="18"/>
        </w:rPr>
        <w:t xml:space="preserve">choose the </w:t>
      </w:r>
      <w:r w:rsidR="006A369B" w:rsidRPr="004D6570">
        <w:rPr>
          <w:sz w:val="22"/>
          <w:szCs w:val="18"/>
        </w:rPr>
        <w:t>research projects</w:t>
      </w:r>
      <w:r w:rsidRPr="004D6570">
        <w:rPr>
          <w:sz w:val="22"/>
          <w:szCs w:val="18"/>
        </w:rPr>
        <w:t xml:space="preserve"> from the list below, </w:t>
      </w:r>
      <w:r w:rsidR="00E7467A" w:rsidRPr="004D6570">
        <w:rPr>
          <w:sz w:val="22"/>
          <w:szCs w:val="18"/>
        </w:rPr>
        <w:t xml:space="preserve">using 1 for the best </w:t>
      </w:r>
      <w:r w:rsidRPr="004D6570">
        <w:rPr>
          <w:sz w:val="22"/>
          <w:szCs w:val="18"/>
        </w:rPr>
        <w:t xml:space="preserve">and </w:t>
      </w:r>
      <w:r w:rsidR="00E61084" w:rsidRPr="004D6570">
        <w:rPr>
          <w:sz w:val="22"/>
          <w:szCs w:val="18"/>
        </w:rPr>
        <w:t>5</w:t>
      </w:r>
      <w:r w:rsidRPr="004D6570">
        <w:rPr>
          <w:sz w:val="22"/>
          <w:szCs w:val="18"/>
        </w:rPr>
        <w:t xml:space="preserve"> </w:t>
      </w:r>
      <w:r w:rsidR="00E7467A" w:rsidRPr="004D6570">
        <w:rPr>
          <w:sz w:val="22"/>
          <w:szCs w:val="18"/>
        </w:rPr>
        <w:t>for the</w:t>
      </w:r>
      <w:r w:rsidRPr="004D6570">
        <w:rPr>
          <w:sz w:val="22"/>
          <w:szCs w:val="18"/>
        </w:rPr>
        <w:t xml:space="preserve"> least. </w:t>
      </w:r>
      <w:r w:rsidR="006A369B" w:rsidRPr="004D6570">
        <w:rPr>
          <w:sz w:val="22"/>
          <w:szCs w:val="18"/>
        </w:rPr>
        <w:t>Detailed project description can be found at the I-</w:t>
      </w:r>
      <w:r w:rsidR="00403200" w:rsidRPr="004D6570">
        <w:rPr>
          <w:sz w:val="22"/>
          <w:szCs w:val="18"/>
        </w:rPr>
        <w:t>READ</w:t>
      </w:r>
      <w:r w:rsidR="006A369B" w:rsidRPr="004D6570">
        <w:rPr>
          <w:sz w:val="22"/>
          <w:szCs w:val="18"/>
        </w:rPr>
        <w:t xml:space="preserve"> website.</w:t>
      </w:r>
    </w:p>
    <w:p w14:paraId="440BEB90" w14:textId="77777777" w:rsidR="006A369B" w:rsidRPr="00D42CEC" w:rsidRDefault="006A369B" w:rsidP="006A369B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95"/>
        <w:gridCol w:w="843"/>
      </w:tblGrid>
      <w:tr w:rsidR="00681AC5" w:rsidRPr="00681AC5" w14:paraId="34CE5D8E" w14:textId="77777777" w:rsidTr="004D6570">
        <w:tc>
          <w:tcPr>
            <w:tcW w:w="8895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14:paraId="1858C643" w14:textId="77777777" w:rsidR="006A369B" w:rsidRPr="004D6570" w:rsidRDefault="006A369B" w:rsidP="006A369B">
            <w:pPr>
              <w:contextualSpacing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D6570">
              <w:rPr>
                <w:b/>
                <w:bCs/>
                <w:color w:val="000000" w:themeColor="text1"/>
                <w:sz w:val="22"/>
              </w:rPr>
              <w:t>Potential Projects</w:t>
            </w:r>
          </w:p>
        </w:tc>
        <w:tc>
          <w:tcPr>
            <w:tcW w:w="843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EDF2F8"/>
          </w:tcPr>
          <w:p w14:paraId="20BAAEBD" w14:textId="77777777" w:rsidR="006A369B" w:rsidRPr="004D6570" w:rsidRDefault="006A369B" w:rsidP="00FB6E1D">
            <w:pPr>
              <w:contextualSpacing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D6570">
              <w:rPr>
                <w:b/>
                <w:bCs/>
                <w:color w:val="000000" w:themeColor="text1"/>
                <w:sz w:val="22"/>
              </w:rPr>
              <w:t xml:space="preserve">Rank </w:t>
            </w:r>
          </w:p>
        </w:tc>
      </w:tr>
      <w:tr w:rsidR="00681AC5" w:rsidRPr="00681AC5" w14:paraId="70FC7ACA" w14:textId="77777777" w:rsidTr="004D6570">
        <w:trPr>
          <w:trHeight w:val="259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6BE7E2B4" w14:textId="053F158E" w:rsidR="000D14EE" w:rsidRPr="004D6570" w:rsidRDefault="00681AC5" w:rsidP="0039478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 xml:space="preserve">Solar Radiation Big Data Analysis to Increase the Efficiency of Organic Solar Cell 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39F11697" w14:textId="77777777" w:rsidR="000D14EE" w:rsidRPr="004D6570" w:rsidRDefault="000D14EE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787B2C7E" w14:textId="77777777" w:rsidTr="004D6570">
        <w:trPr>
          <w:trHeight w:val="259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20FF92B8" w14:textId="6F75A846" w:rsidR="00AF1ADA" w:rsidRPr="004D6570" w:rsidRDefault="00681AC5" w:rsidP="00AF1ADA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Dynamic Visualization of Wave Energy Big Data for Discovering Its Behavior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07AC4FB9" w14:textId="77777777" w:rsidR="00AF1ADA" w:rsidRPr="004D6570" w:rsidRDefault="00AF1ADA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668F048F" w14:textId="77777777" w:rsidTr="004D6570">
        <w:trPr>
          <w:trHeight w:val="250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2866D822" w14:textId="6EEBEFD7" w:rsidR="000D14EE" w:rsidRPr="004D6570" w:rsidRDefault="00681AC5" w:rsidP="0039478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Effect of Daylighting on Students’ Learning and Classroom Electricity Consumption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0C7E5BA8" w14:textId="77777777" w:rsidR="000D14EE" w:rsidRPr="004D6570" w:rsidRDefault="000D14EE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20FF821E" w14:textId="77777777" w:rsidTr="004D6570">
        <w:trPr>
          <w:trHeight w:val="250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17AEDB90" w14:textId="28738778" w:rsidR="00E61084" w:rsidRPr="004D6570" w:rsidRDefault="00681AC5" w:rsidP="0039478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Study the Potential of Converting Food Waste into Renewable Energy</w:t>
            </w:r>
            <w:r w:rsidRPr="004D6570">
              <w:rPr>
                <w:rStyle w:val="CommentReference"/>
                <w:color w:val="000000" w:themeColor="text1"/>
                <w:sz w:val="22"/>
                <w:szCs w:val="20"/>
              </w:rPr>
              <w:t xml:space="preserve"> </w:t>
            </w:r>
            <w:r w:rsidRPr="004D6570">
              <w:rPr>
                <w:color w:val="000000" w:themeColor="text1"/>
                <w:sz w:val="22"/>
              </w:rPr>
              <w:t>in the Backyard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2A29CF39" w14:textId="77777777" w:rsidR="00E61084" w:rsidRPr="004D6570" w:rsidRDefault="00E61084" w:rsidP="0023249A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681AC5" w:rsidRPr="00681AC5" w14:paraId="5A7AC89D" w14:textId="77777777" w:rsidTr="004D6570">
        <w:trPr>
          <w:trHeight w:val="250"/>
        </w:trPr>
        <w:tc>
          <w:tcPr>
            <w:tcW w:w="8895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14:paraId="56C7C076" w14:textId="587B0DA8" w:rsidR="00E61084" w:rsidRPr="004D6570" w:rsidRDefault="00681AC5" w:rsidP="00570AB4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2"/>
              </w:rPr>
            </w:pPr>
            <w:r w:rsidRPr="004D6570">
              <w:rPr>
                <w:color w:val="000000" w:themeColor="text1"/>
                <w:sz w:val="22"/>
              </w:rPr>
              <w:t>Wind Farm Layout Study, Future Development, and Cost Analysis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482F5272" w14:textId="77777777" w:rsidR="00E61084" w:rsidRPr="004D6570" w:rsidRDefault="00E61084" w:rsidP="00570AB4">
            <w:pPr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336F09C6" w14:textId="77777777" w:rsidR="00742B57" w:rsidRDefault="00742B57" w:rsidP="004629C7">
      <w:pPr>
        <w:contextualSpacing/>
        <w:rPr>
          <w:sz w:val="20"/>
        </w:rPr>
      </w:pPr>
    </w:p>
    <w:p w14:paraId="45D6C97F" w14:textId="77777777" w:rsidR="00742B57" w:rsidRPr="00D42CEC" w:rsidRDefault="00742B57" w:rsidP="004629C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14:paraId="0E7B2A69" w14:textId="77777777" w:rsidR="00742B57" w:rsidRDefault="00742B57" w:rsidP="004629C7">
      <w:pPr>
        <w:contextualSpacing/>
        <w:rPr>
          <w:b/>
          <w:sz w:val="20"/>
          <w:u w:val="single"/>
        </w:rPr>
      </w:pPr>
    </w:p>
    <w:p w14:paraId="2616C601" w14:textId="5E6E96B1" w:rsidR="00C05D53" w:rsidRPr="00D42CEC" w:rsidRDefault="00C05D53" w:rsidP="004629C7">
      <w:pPr>
        <w:contextualSpacing/>
        <w:rPr>
          <w:b/>
          <w:sz w:val="20"/>
        </w:rPr>
      </w:pP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</w:p>
    <w:p w14:paraId="52B6CF42" w14:textId="5397FE5C" w:rsidR="00C05D53" w:rsidRPr="00D42CEC" w:rsidRDefault="00C05D53" w:rsidP="004629C7">
      <w:pPr>
        <w:spacing w:after="60"/>
        <w:ind w:firstLine="720"/>
        <w:contextualSpacing/>
        <w:rPr>
          <w:b/>
          <w:sz w:val="20"/>
        </w:rPr>
      </w:pPr>
      <w:r w:rsidRPr="00D42CEC">
        <w:rPr>
          <w:b/>
          <w:sz w:val="20"/>
        </w:rPr>
        <w:t>Si</w:t>
      </w:r>
      <w:r w:rsidR="00B91E07">
        <w:rPr>
          <w:b/>
          <w:sz w:val="20"/>
        </w:rPr>
        <w:t>gnature of Applicant</w:t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</w:r>
      <w:r w:rsidR="00B91E07">
        <w:rPr>
          <w:b/>
          <w:sz w:val="20"/>
        </w:rPr>
        <w:tab/>
        <w:t xml:space="preserve">             Date</w:t>
      </w:r>
    </w:p>
    <w:p w14:paraId="4A39E7F9" w14:textId="77777777" w:rsidR="004629C7" w:rsidRPr="00D42CEC" w:rsidRDefault="004629C7" w:rsidP="004629C7">
      <w:pPr>
        <w:spacing w:after="60"/>
        <w:contextualSpacing/>
        <w:outlineLvl w:val="0"/>
        <w:rPr>
          <w:b/>
          <w:i/>
          <w:sz w:val="20"/>
        </w:rPr>
      </w:pPr>
    </w:p>
    <w:p w14:paraId="2A8522DC" w14:textId="4AC0A249" w:rsidR="00C05D53" w:rsidRPr="00D42CEC" w:rsidRDefault="00C05D53" w:rsidP="004629C7">
      <w:pPr>
        <w:spacing w:after="6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All application</w:t>
      </w:r>
      <w:r w:rsidR="005579D4" w:rsidRPr="00D42CEC">
        <w:rPr>
          <w:b/>
          <w:i/>
          <w:sz w:val="20"/>
        </w:rPr>
        <w:t xml:space="preserve"> packages</w:t>
      </w:r>
      <w:r w:rsidRPr="00D42CEC">
        <w:rPr>
          <w:b/>
          <w:i/>
          <w:sz w:val="20"/>
        </w:rPr>
        <w:t xml:space="preserve"> must be completed and must be </w:t>
      </w:r>
      <w:r w:rsidR="000C40E3">
        <w:rPr>
          <w:b/>
          <w:i/>
          <w:sz w:val="20"/>
        </w:rPr>
        <w:t xml:space="preserve">emailed, or faxed, or </w:t>
      </w:r>
      <w:r w:rsidRPr="00D42CEC">
        <w:rPr>
          <w:b/>
          <w:i/>
          <w:sz w:val="20"/>
        </w:rPr>
        <w:t xml:space="preserve">postmarked by </w:t>
      </w:r>
      <w:r w:rsidR="00CC27F7" w:rsidRPr="00B91E07">
        <w:rPr>
          <w:b/>
          <w:i/>
          <w:sz w:val="20"/>
          <w:u w:val="single"/>
        </w:rPr>
        <w:t xml:space="preserve">March </w:t>
      </w:r>
      <w:r w:rsidR="00181943">
        <w:rPr>
          <w:b/>
          <w:i/>
          <w:sz w:val="20"/>
          <w:u w:val="single"/>
        </w:rPr>
        <w:t>24</w:t>
      </w:r>
      <w:bookmarkStart w:id="0" w:name="_GoBack"/>
      <w:bookmarkEnd w:id="0"/>
      <w:r w:rsidR="00B91E07" w:rsidRPr="00B91E07">
        <w:rPr>
          <w:b/>
          <w:i/>
          <w:sz w:val="20"/>
          <w:u w:val="single"/>
        </w:rPr>
        <w:t xml:space="preserve">, </w:t>
      </w:r>
      <w:r w:rsidR="00A211E7">
        <w:rPr>
          <w:b/>
          <w:i/>
          <w:sz w:val="20"/>
          <w:u w:val="single"/>
        </w:rPr>
        <w:t>202</w:t>
      </w:r>
      <w:r w:rsidR="00770F9A">
        <w:rPr>
          <w:b/>
          <w:i/>
          <w:sz w:val="20"/>
          <w:u w:val="single"/>
        </w:rPr>
        <w:t>3</w:t>
      </w:r>
      <w:r w:rsidRPr="00D42CEC">
        <w:rPr>
          <w:b/>
          <w:i/>
          <w:sz w:val="20"/>
        </w:rPr>
        <w:t>.</w:t>
      </w:r>
    </w:p>
    <w:p w14:paraId="50971EDF" w14:textId="77777777" w:rsidR="005579D4" w:rsidRPr="00D42CEC" w:rsidRDefault="005579D4" w:rsidP="004629C7">
      <w:pPr>
        <w:spacing w:after="60"/>
        <w:contextualSpacing/>
        <w:outlineLvl w:val="0"/>
        <w:rPr>
          <w:b/>
          <w:i/>
          <w:sz w:val="20"/>
        </w:rPr>
      </w:pPr>
    </w:p>
    <w:p w14:paraId="50883FC1" w14:textId="77777777" w:rsidR="00FB6E1D" w:rsidRPr="00E7467A" w:rsidRDefault="005579D4" w:rsidP="004629C7">
      <w:pPr>
        <w:contextualSpacing/>
        <w:rPr>
          <w:b/>
          <w:sz w:val="28"/>
          <w:szCs w:val="28"/>
        </w:rPr>
      </w:pPr>
      <w:r w:rsidRPr="00E7467A">
        <w:rPr>
          <w:b/>
          <w:sz w:val="28"/>
          <w:szCs w:val="28"/>
        </w:rPr>
        <w:t xml:space="preserve">To be </w:t>
      </w:r>
      <w:r w:rsidR="00FB6E1D" w:rsidRPr="00E7467A">
        <w:rPr>
          <w:b/>
          <w:sz w:val="28"/>
          <w:szCs w:val="28"/>
        </w:rPr>
        <w:t>qualified, you must:</w:t>
      </w:r>
    </w:p>
    <w:p w14:paraId="1602BACA" w14:textId="6D578284" w:rsidR="00FB6E1D" w:rsidRPr="00770F9A" w:rsidRDefault="00FB6E1D" w:rsidP="00FB6E1D">
      <w:pPr>
        <w:ind w:firstLine="720"/>
        <w:contextualSpacing/>
        <w:rPr>
          <w:b/>
          <w:i/>
          <w:color w:val="000000" w:themeColor="text1"/>
          <w:sz w:val="20"/>
        </w:rPr>
      </w:pPr>
      <w:r w:rsidRPr="00D42CEC">
        <w:rPr>
          <w:b/>
          <w:i/>
          <w:sz w:val="20"/>
        </w:rPr>
        <w:t xml:space="preserve">1) </w:t>
      </w:r>
      <w:r w:rsidR="00770F9A" w:rsidRPr="00770F9A">
        <w:rPr>
          <w:b/>
          <w:i/>
          <w:color w:val="000000" w:themeColor="text1"/>
          <w:sz w:val="20"/>
        </w:rPr>
        <w:t>B</w:t>
      </w:r>
      <w:r w:rsidRPr="00770F9A">
        <w:rPr>
          <w:b/>
          <w:i/>
          <w:color w:val="000000" w:themeColor="text1"/>
          <w:sz w:val="20"/>
        </w:rPr>
        <w:t>e a US citizen or permanent resident,</w:t>
      </w:r>
    </w:p>
    <w:p w14:paraId="6C29CA6D" w14:textId="42F95CAB" w:rsidR="00FB6E1D" w:rsidRPr="00770F9A" w:rsidRDefault="00FB6E1D" w:rsidP="00FB6E1D">
      <w:pPr>
        <w:ind w:left="720"/>
        <w:contextualSpacing/>
        <w:rPr>
          <w:b/>
          <w:i/>
          <w:color w:val="000000" w:themeColor="text1"/>
          <w:sz w:val="20"/>
        </w:rPr>
      </w:pPr>
      <w:r w:rsidRPr="00770F9A">
        <w:rPr>
          <w:b/>
          <w:i/>
          <w:color w:val="000000" w:themeColor="text1"/>
          <w:sz w:val="20"/>
        </w:rPr>
        <w:t xml:space="preserve">2) </w:t>
      </w:r>
      <w:r w:rsidR="00770F9A" w:rsidRPr="00770F9A">
        <w:rPr>
          <w:b/>
          <w:i/>
          <w:color w:val="000000" w:themeColor="text1"/>
          <w:sz w:val="20"/>
        </w:rPr>
        <w:t>B</w:t>
      </w:r>
      <w:r w:rsidR="00E7467A" w:rsidRPr="00770F9A">
        <w:rPr>
          <w:b/>
          <w:i/>
          <w:color w:val="000000" w:themeColor="text1"/>
          <w:sz w:val="20"/>
        </w:rPr>
        <w:t xml:space="preserve">e </w:t>
      </w:r>
      <w:r w:rsidR="00770F9A" w:rsidRPr="00770F9A">
        <w:rPr>
          <w:b/>
          <w:i/>
          <w:color w:val="000000" w:themeColor="text1"/>
          <w:sz w:val="20"/>
        </w:rPr>
        <w:t>a STEM Teacher in 6-12 Grades</w:t>
      </w:r>
      <w:r w:rsidR="00E7467A" w:rsidRPr="00770F9A">
        <w:rPr>
          <w:b/>
          <w:i/>
          <w:color w:val="000000" w:themeColor="text1"/>
          <w:sz w:val="20"/>
        </w:rPr>
        <w:t>, and</w:t>
      </w:r>
      <w:r w:rsidR="00B91E07" w:rsidRPr="00770F9A">
        <w:rPr>
          <w:b/>
          <w:i/>
          <w:color w:val="000000" w:themeColor="text1"/>
          <w:sz w:val="20"/>
        </w:rPr>
        <w:t xml:space="preserve"> </w:t>
      </w:r>
    </w:p>
    <w:p w14:paraId="1A47B8A1" w14:textId="0288EC84" w:rsidR="00FB6E1D" w:rsidRPr="00770F9A" w:rsidRDefault="00770F9A" w:rsidP="00FB6E1D">
      <w:pPr>
        <w:ind w:firstLine="720"/>
        <w:contextualSpacing/>
        <w:rPr>
          <w:b/>
          <w:i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t>3</w:t>
      </w:r>
      <w:r w:rsidR="004629C7" w:rsidRPr="00770F9A">
        <w:rPr>
          <w:b/>
          <w:i/>
          <w:color w:val="000000" w:themeColor="text1"/>
          <w:sz w:val="20"/>
        </w:rPr>
        <w:t>)</w:t>
      </w:r>
      <w:r w:rsidR="00C05D53" w:rsidRPr="00770F9A">
        <w:rPr>
          <w:b/>
          <w:i/>
          <w:color w:val="000000" w:themeColor="text1"/>
          <w:sz w:val="20"/>
        </w:rPr>
        <w:t xml:space="preserve"> </w:t>
      </w:r>
      <w:r w:rsidRPr="00770F9A">
        <w:rPr>
          <w:b/>
          <w:i/>
          <w:color w:val="000000" w:themeColor="text1"/>
          <w:sz w:val="20"/>
        </w:rPr>
        <w:t>S</w:t>
      </w:r>
      <w:r w:rsidR="00FB6E1D" w:rsidRPr="00770F9A">
        <w:rPr>
          <w:b/>
          <w:i/>
          <w:color w:val="000000" w:themeColor="text1"/>
          <w:sz w:val="20"/>
        </w:rPr>
        <w:t>ubmit the following materials before the application deadline:</w:t>
      </w:r>
    </w:p>
    <w:p w14:paraId="4C82BACD" w14:textId="230F2977" w:rsidR="005579D4" w:rsidRPr="00770F9A" w:rsidRDefault="00FB6E1D" w:rsidP="00FB6E1D">
      <w:pPr>
        <w:ind w:left="720" w:firstLine="720"/>
        <w:contextualSpacing/>
        <w:rPr>
          <w:b/>
          <w:i/>
          <w:color w:val="000000" w:themeColor="text1"/>
          <w:sz w:val="20"/>
        </w:rPr>
      </w:pPr>
      <w:r w:rsidRPr="00770F9A">
        <w:rPr>
          <w:b/>
          <w:i/>
          <w:color w:val="000000" w:themeColor="text1"/>
          <w:sz w:val="20"/>
        </w:rPr>
        <w:t xml:space="preserve">a) </w:t>
      </w:r>
      <w:r w:rsidR="00770F9A" w:rsidRPr="00770F9A">
        <w:rPr>
          <w:b/>
          <w:i/>
          <w:color w:val="000000" w:themeColor="text1"/>
          <w:sz w:val="20"/>
        </w:rPr>
        <w:t>C</w:t>
      </w:r>
      <w:r w:rsidR="005579D4" w:rsidRPr="00770F9A">
        <w:rPr>
          <w:b/>
          <w:i/>
          <w:color w:val="000000" w:themeColor="text1"/>
          <w:sz w:val="20"/>
        </w:rPr>
        <w:t>ompleted application</w:t>
      </w:r>
      <w:r w:rsidR="00B91E07" w:rsidRPr="00770F9A">
        <w:rPr>
          <w:b/>
          <w:i/>
          <w:color w:val="000000" w:themeColor="text1"/>
          <w:sz w:val="20"/>
        </w:rPr>
        <w:t xml:space="preserve"> form (this form)</w:t>
      </w:r>
      <w:r w:rsidR="005579D4" w:rsidRPr="00770F9A">
        <w:rPr>
          <w:b/>
          <w:i/>
          <w:color w:val="000000" w:themeColor="text1"/>
          <w:sz w:val="20"/>
        </w:rPr>
        <w:t>,</w:t>
      </w:r>
    </w:p>
    <w:p w14:paraId="4E451ACC" w14:textId="0F4A4E87" w:rsidR="005579D4" w:rsidRPr="00770F9A" w:rsidRDefault="00FB6E1D" w:rsidP="00FB6E1D">
      <w:pPr>
        <w:ind w:left="720" w:firstLine="720"/>
        <w:contextualSpacing/>
        <w:rPr>
          <w:b/>
          <w:i/>
          <w:color w:val="000000" w:themeColor="text1"/>
          <w:sz w:val="20"/>
        </w:rPr>
      </w:pPr>
      <w:r w:rsidRPr="00770F9A">
        <w:rPr>
          <w:b/>
          <w:i/>
          <w:color w:val="000000" w:themeColor="text1"/>
          <w:sz w:val="20"/>
        </w:rPr>
        <w:t>b</w:t>
      </w:r>
      <w:r w:rsidR="004629C7" w:rsidRPr="00770F9A">
        <w:rPr>
          <w:b/>
          <w:i/>
          <w:color w:val="000000" w:themeColor="text1"/>
          <w:sz w:val="20"/>
        </w:rPr>
        <w:t>)</w:t>
      </w:r>
      <w:r w:rsidR="00C05D53" w:rsidRPr="00770F9A">
        <w:rPr>
          <w:b/>
          <w:i/>
          <w:color w:val="000000" w:themeColor="text1"/>
          <w:sz w:val="20"/>
        </w:rPr>
        <w:t xml:space="preserve"> </w:t>
      </w:r>
      <w:r w:rsidR="00770F9A" w:rsidRPr="00770F9A">
        <w:rPr>
          <w:b/>
          <w:i/>
          <w:color w:val="000000" w:themeColor="text1"/>
          <w:sz w:val="20"/>
        </w:rPr>
        <w:t>Resume with detailed education and work experiences</w:t>
      </w:r>
      <w:r w:rsidR="00C05D53" w:rsidRPr="00770F9A">
        <w:rPr>
          <w:b/>
          <w:i/>
          <w:color w:val="000000" w:themeColor="text1"/>
          <w:sz w:val="20"/>
        </w:rPr>
        <w:t>,</w:t>
      </w:r>
      <w:r w:rsidR="004629C7" w:rsidRPr="00770F9A">
        <w:rPr>
          <w:b/>
          <w:i/>
          <w:color w:val="000000" w:themeColor="text1"/>
          <w:sz w:val="20"/>
        </w:rPr>
        <w:t xml:space="preserve"> </w:t>
      </w:r>
    </w:p>
    <w:p w14:paraId="4C21D329" w14:textId="7212265B" w:rsidR="00CC27F7" w:rsidRPr="00770F9A" w:rsidRDefault="00FB6E1D" w:rsidP="00FB6E1D">
      <w:pPr>
        <w:ind w:left="720" w:firstLine="720"/>
        <w:contextualSpacing/>
        <w:rPr>
          <w:b/>
          <w:i/>
          <w:color w:val="000000" w:themeColor="text1"/>
          <w:sz w:val="20"/>
        </w:rPr>
      </w:pPr>
      <w:r w:rsidRPr="00770F9A">
        <w:rPr>
          <w:b/>
          <w:i/>
          <w:color w:val="000000" w:themeColor="text1"/>
          <w:sz w:val="20"/>
        </w:rPr>
        <w:t>c</w:t>
      </w:r>
      <w:r w:rsidR="004629C7" w:rsidRPr="00770F9A">
        <w:rPr>
          <w:b/>
          <w:i/>
          <w:color w:val="000000" w:themeColor="text1"/>
          <w:sz w:val="20"/>
        </w:rPr>
        <w:t>)</w:t>
      </w:r>
      <w:r w:rsidR="00C05D53" w:rsidRPr="00770F9A">
        <w:rPr>
          <w:b/>
          <w:i/>
          <w:color w:val="000000" w:themeColor="text1"/>
          <w:sz w:val="20"/>
        </w:rPr>
        <w:t xml:space="preserve"> </w:t>
      </w:r>
      <w:r w:rsidR="00770F9A" w:rsidRPr="00770F9A">
        <w:rPr>
          <w:b/>
          <w:i/>
          <w:color w:val="000000" w:themeColor="text1"/>
          <w:sz w:val="20"/>
        </w:rPr>
        <w:t>At least two recommendation letters including one letter from the principal/superintendent to verify the current job status</w:t>
      </w:r>
      <w:r w:rsidR="00087094" w:rsidRPr="00770F9A">
        <w:rPr>
          <w:b/>
          <w:i/>
          <w:color w:val="000000" w:themeColor="text1"/>
          <w:sz w:val="20"/>
        </w:rPr>
        <w:t xml:space="preserve"> (signed letters can be sent by </w:t>
      </w:r>
      <w:r w:rsidR="00770F9A" w:rsidRPr="00770F9A">
        <w:rPr>
          <w:b/>
          <w:i/>
          <w:color w:val="000000" w:themeColor="text1"/>
          <w:sz w:val="20"/>
        </w:rPr>
        <w:t>the recommender</w:t>
      </w:r>
      <w:r w:rsidR="009B0E16" w:rsidRPr="00770F9A">
        <w:rPr>
          <w:b/>
          <w:i/>
          <w:color w:val="000000" w:themeColor="text1"/>
          <w:sz w:val="20"/>
        </w:rPr>
        <w:t xml:space="preserve"> directly to </w:t>
      </w:r>
      <w:r w:rsidR="00E7467A" w:rsidRPr="00770F9A">
        <w:rPr>
          <w:b/>
          <w:i/>
          <w:color w:val="000000" w:themeColor="text1"/>
          <w:sz w:val="20"/>
        </w:rPr>
        <w:t xml:space="preserve">Dr. </w:t>
      </w:r>
      <w:r w:rsidR="00770F9A" w:rsidRPr="00770F9A">
        <w:rPr>
          <w:b/>
          <w:i/>
          <w:color w:val="000000" w:themeColor="text1"/>
          <w:sz w:val="20"/>
        </w:rPr>
        <w:t>Mohammad Hossain</w:t>
      </w:r>
      <w:r w:rsidR="00087094" w:rsidRPr="00770F9A">
        <w:rPr>
          <w:b/>
          <w:i/>
          <w:color w:val="000000" w:themeColor="text1"/>
          <w:sz w:val="20"/>
        </w:rPr>
        <w:t xml:space="preserve"> </w:t>
      </w:r>
      <w:r w:rsidR="00C7354E" w:rsidRPr="00770F9A">
        <w:rPr>
          <w:b/>
          <w:i/>
          <w:color w:val="000000" w:themeColor="text1"/>
          <w:sz w:val="20"/>
        </w:rPr>
        <w:t xml:space="preserve">via email </w:t>
      </w:r>
      <w:r w:rsidR="00087094" w:rsidRPr="00770F9A">
        <w:rPr>
          <w:b/>
          <w:i/>
          <w:color w:val="000000" w:themeColor="text1"/>
          <w:sz w:val="20"/>
        </w:rPr>
        <w:t>or</w:t>
      </w:r>
      <w:r w:rsidR="00E7467A" w:rsidRPr="00770F9A">
        <w:rPr>
          <w:b/>
          <w:i/>
          <w:color w:val="000000" w:themeColor="text1"/>
          <w:sz w:val="20"/>
        </w:rPr>
        <w:t xml:space="preserve"> be sent by yourself together with</w:t>
      </w:r>
      <w:r w:rsidR="009B0E16" w:rsidRPr="00770F9A">
        <w:rPr>
          <w:b/>
          <w:i/>
          <w:color w:val="000000" w:themeColor="text1"/>
          <w:sz w:val="20"/>
        </w:rPr>
        <w:t xml:space="preserve"> other documents</w:t>
      </w:r>
      <w:r w:rsidR="00087094" w:rsidRPr="00770F9A">
        <w:rPr>
          <w:b/>
          <w:i/>
          <w:color w:val="000000" w:themeColor="text1"/>
          <w:sz w:val="20"/>
        </w:rPr>
        <w:t>)</w:t>
      </w:r>
      <w:r w:rsidR="00770F9A" w:rsidRPr="00770F9A">
        <w:rPr>
          <w:b/>
          <w:i/>
          <w:color w:val="000000" w:themeColor="text1"/>
          <w:sz w:val="20"/>
        </w:rPr>
        <w:t>, and</w:t>
      </w:r>
    </w:p>
    <w:p w14:paraId="6CF9A769" w14:textId="3A8D2DDF" w:rsidR="0015541A" w:rsidRPr="00770F9A" w:rsidRDefault="00FB6E1D" w:rsidP="00FB6E1D">
      <w:pPr>
        <w:ind w:left="720" w:firstLine="720"/>
        <w:contextualSpacing/>
        <w:rPr>
          <w:b/>
          <w:i/>
          <w:color w:val="000000" w:themeColor="text1"/>
          <w:sz w:val="20"/>
        </w:rPr>
      </w:pPr>
      <w:r w:rsidRPr="00770F9A">
        <w:rPr>
          <w:b/>
          <w:i/>
          <w:color w:val="000000" w:themeColor="text1"/>
          <w:sz w:val="20"/>
        </w:rPr>
        <w:t>d</w:t>
      </w:r>
      <w:r w:rsidR="00CC27F7" w:rsidRPr="00770F9A">
        <w:rPr>
          <w:b/>
          <w:i/>
          <w:color w:val="000000" w:themeColor="text1"/>
          <w:sz w:val="20"/>
        </w:rPr>
        <w:t xml:space="preserve">) </w:t>
      </w:r>
      <w:r w:rsidR="00770F9A">
        <w:rPr>
          <w:b/>
          <w:i/>
          <w:color w:val="000000" w:themeColor="text1"/>
          <w:sz w:val="20"/>
        </w:rPr>
        <w:t>O</w:t>
      </w:r>
      <w:r w:rsidR="00770F9A" w:rsidRPr="00770F9A">
        <w:rPr>
          <w:b/>
          <w:i/>
          <w:color w:val="000000" w:themeColor="text1"/>
          <w:sz w:val="20"/>
        </w:rPr>
        <w:t>ne-page personal statement discussing the career goals and plans/experiences in promoting STEM</w:t>
      </w:r>
      <w:r w:rsidR="0014128F">
        <w:rPr>
          <w:b/>
          <w:i/>
          <w:color w:val="000000" w:themeColor="text1"/>
          <w:sz w:val="20"/>
        </w:rPr>
        <w:t>.</w:t>
      </w:r>
    </w:p>
    <w:p w14:paraId="40984C26" w14:textId="77777777" w:rsidR="00E7467A" w:rsidRDefault="00E7467A" w:rsidP="00D42CEC">
      <w:pPr>
        <w:contextualSpacing/>
        <w:rPr>
          <w:b/>
          <w:sz w:val="20"/>
        </w:rPr>
      </w:pPr>
    </w:p>
    <w:p w14:paraId="2DAE21F3" w14:textId="77777777" w:rsidR="005579D4" w:rsidRDefault="005579D4" w:rsidP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EMAIL TO:  </w:t>
      </w:r>
    </w:p>
    <w:p w14:paraId="570A0EBC" w14:textId="572C0103" w:rsidR="005579D4" w:rsidRPr="004D6570" w:rsidRDefault="006F7206" w:rsidP="005579D4">
      <w:pPr>
        <w:contextualSpacing/>
        <w:jc w:val="center"/>
        <w:rPr>
          <w:szCs w:val="24"/>
        </w:rPr>
      </w:pPr>
      <w:hyperlink r:id="rId13" w:tgtFrame="_blank" w:history="1">
        <w:r w:rsidR="007F625D" w:rsidRPr="004D6570">
          <w:rPr>
            <w:rStyle w:val="Hyperlink"/>
            <w:color w:val="0046D1"/>
            <w:szCs w:val="24"/>
            <w:shd w:val="clear" w:color="auto" w:fill="FFFFFF"/>
          </w:rPr>
          <w:t>mohammad.hossain@tamuk.edu</w:t>
        </w:r>
      </w:hyperlink>
    </w:p>
    <w:p w14:paraId="37E41A6A" w14:textId="77777777" w:rsidR="005579D4" w:rsidRPr="004D6570" w:rsidRDefault="005579D4" w:rsidP="005579D4">
      <w:pPr>
        <w:contextualSpacing/>
        <w:jc w:val="center"/>
        <w:rPr>
          <w:szCs w:val="24"/>
        </w:rPr>
      </w:pPr>
    </w:p>
    <w:p w14:paraId="44D61F5C" w14:textId="77777777" w:rsidR="00AE2F72" w:rsidRDefault="00AE2F72" w:rsidP="00AE2F72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>MAIL TO:</w:t>
      </w:r>
    </w:p>
    <w:p w14:paraId="2C9AEB9F" w14:textId="5CD192F8"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 xml:space="preserve">Dr. </w:t>
      </w:r>
      <w:r w:rsidR="003D776E">
        <w:rPr>
          <w:sz w:val="20"/>
        </w:rPr>
        <w:t>Mohammad Motaher Hossain</w:t>
      </w:r>
    </w:p>
    <w:p w14:paraId="4E4E02C9" w14:textId="77777777" w:rsidR="00AE2F72" w:rsidRPr="00D42CEC" w:rsidRDefault="00AE2F72" w:rsidP="00AE2F72">
      <w:pPr>
        <w:contextualSpacing/>
        <w:jc w:val="center"/>
        <w:rPr>
          <w:sz w:val="20"/>
        </w:rPr>
      </w:pPr>
      <w:r>
        <w:rPr>
          <w:sz w:val="20"/>
        </w:rPr>
        <w:t>Mechanical and Industrial Engineering</w:t>
      </w:r>
    </w:p>
    <w:p w14:paraId="21CDB290" w14:textId="77777777" w:rsidR="00AE2F72" w:rsidRPr="00D42CEC" w:rsidRDefault="00AE2F72" w:rsidP="00AE2F72">
      <w:pPr>
        <w:contextualSpacing/>
        <w:jc w:val="center"/>
        <w:rPr>
          <w:sz w:val="20"/>
        </w:rPr>
      </w:pPr>
      <w:r w:rsidRPr="00D42CEC">
        <w:rPr>
          <w:sz w:val="20"/>
        </w:rPr>
        <w:t>Texas A&amp;M University-Kingsville</w:t>
      </w:r>
    </w:p>
    <w:p w14:paraId="426CC00C" w14:textId="0905E525" w:rsidR="00AE2F72" w:rsidRPr="00D42CEC" w:rsidRDefault="00AE2F72">
      <w:pPr>
        <w:contextualSpacing/>
        <w:jc w:val="center"/>
        <w:rPr>
          <w:sz w:val="20"/>
        </w:rPr>
      </w:pPr>
      <w:r w:rsidRPr="00D42CEC">
        <w:rPr>
          <w:sz w:val="20"/>
        </w:rPr>
        <w:t>700 University Blvd., MSC</w:t>
      </w:r>
      <w:r>
        <w:rPr>
          <w:sz w:val="20"/>
        </w:rPr>
        <w:t xml:space="preserve"> 191</w:t>
      </w:r>
      <w:r w:rsidR="00964C88">
        <w:rPr>
          <w:sz w:val="20"/>
        </w:rPr>
        <w:t xml:space="preserve">, </w:t>
      </w:r>
      <w:r w:rsidRPr="00D42CEC">
        <w:rPr>
          <w:sz w:val="20"/>
        </w:rPr>
        <w:t>Kingsville, TX  78363</w:t>
      </w:r>
    </w:p>
    <w:p w14:paraId="61105929" w14:textId="77777777" w:rsidR="00AE2F72" w:rsidRPr="00D42CEC" w:rsidRDefault="00AE2F72" w:rsidP="005579D4">
      <w:pPr>
        <w:contextualSpacing/>
        <w:jc w:val="center"/>
        <w:rPr>
          <w:sz w:val="20"/>
        </w:rPr>
      </w:pPr>
    </w:p>
    <w:p w14:paraId="4B395AB4" w14:textId="6F8B697E" w:rsidR="005579D4" w:rsidRPr="00DB4C8A" w:rsidRDefault="005579D4">
      <w:pPr>
        <w:contextualSpacing/>
        <w:jc w:val="center"/>
        <w:rPr>
          <w:b/>
          <w:sz w:val="20"/>
          <w:u w:val="single"/>
        </w:rPr>
      </w:pPr>
      <w:r w:rsidRPr="00DB4C8A">
        <w:rPr>
          <w:b/>
          <w:sz w:val="20"/>
          <w:u w:val="single"/>
        </w:rPr>
        <w:t xml:space="preserve">FAX TO: </w:t>
      </w:r>
    </w:p>
    <w:p w14:paraId="05C0A05D" w14:textId="0D604CDC" w:rsidR="00742B57" w:rsidRPr="00742B57" w:rsidRDefault="005579D4" w:rsidP="004D6570">
      <w:pPr>
        <w:contextualSpacing/>
        <w:jc w:val="center"/>
        <w:rPr>
          <w:b/>
          <w:sz w:val="20"/>
        </w:rPr>
      </w:pPr>
      <w:r w:rsidRPr="00D42CEC">
        <w:rPr>
          <w:sz w:val="20"/>
        </w:rPr>
        <w:t>361-593-4</w:t>
      </w:r>
      <w:r w:rsidR="00FB6E1D">
        <w:rPr>
          <w:sz w:val="20"/>
        </w:rPr>
        <w:t>026</w:t>
      </w:r>
    </w:p>
    <w:sectPr w:rsidR="00742B57" w:rsidRPr="00742B57" w:rsidSect="00777125">
      <w:footerReference w:type="default" r:id="rId14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3330" w16cex:dateUtc="2022-12-14T1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2BA61" w14:textId="77777777" w:rsidR="006F7206" w:rsidRDefault="006F7206">
      <w:r>
        <w:separator/>
      </w:r>
    </w:p>
  </w:endnote>
  <w:endnote w:type="continuationSeparator" w:id="0">
    <w:p w14:paraId="6689D4ED" w14:textId="77777777" w:rsidR="006F7206" w:rsidRDefault="006F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4EA184A" w14:textId="77777777"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1B540B">
          <w:rPr>
            <w:noProof/>
            <w:sz w:val="20"/>
          </w:rPr>
          <w:t>3</w:t>
        </w:r>
        <w:r w:rsidRPr="00A211E7">
          <w:rPr>
            <w:noProof/>
            <w:sz w:val="20"/>
          </w:rPr>
          <w:fldChar w:fldCharType="end"/>
        </w:r>
      </w:p>
    </w:sdtContent>
  </w:sdt>
  <w:p w14:paraId="63B2BA8E" w14:textId="77777777"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0200" w14:textId="77777777" w:rsidR="006F7206" w:rsidRDefault="006F7206">
      <w:r>
        <w:separator/>
      </w:r>
    </w:p>
  </w:footnote>
  <w:footnote w:type="continuationSeparator" w:id="0">
    <w:p w14:paraId="67E6D750" w14:textId="77777777" w:rsidR="006F7206" w:rsidRDefault="006F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900"/>
    <w:multiLevelType w:val="hybridMultilevel"/>
    <w:tmpl w:val="3E0E0542"/>
    <w:lvl w:ilvl="0" w:tplc="34DC4D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5EC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854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97063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4EC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AC73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4E34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28F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45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7641C"/>
    <w:rsid w:val="00087094"/>
    <w:rsid w:val="000907A7"/>
    <w:rsid w:val="000A6880"/>
    <w:rsid w:val="000B12B9"/>
    <w:rsid w:val="000C40E3"/>
    <w:rsid w:val="000C508E"/>
    <w:rsid w:val="000D10B9"/>
    <w:rsid w:val="000D14EE"/>
    <w:rsid w:val="00103F59"/>
    <w:rsid w:val="0012260D"/>
    <w:rsid w:val="001235F6"/>
    <w:rsid w:val="00126B57"/>
    <w:rsid w:val="0013447B"/>
    <w:rsid w:val="00136595"/>
    <w:rsid w:val="0014128F"/>
    <w:rsid w:val="001435CC"/>
    <w:rsid w:val="0015541A"/>
    <w:rsid w:val="001601E2"/>
    <w:rsid w:val="001775B8"/>
    <w:rsid w:val="00181943"/>
    <w:rsid w:val="001B540B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427B8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0F06"/>
    <w:rsid w:val="00304EF6"/>
    <w:rsid w:val="00311C4D"/>
    <w:rsid w:val="00312C4B"/>
    <w:rsid w:val="0031446D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84DE5"/>
    <w:rsid w:val="00394782"/>
    <w:rsid w:val="003B0A5C"/>
    <w:rsid w:val="003B6AFA"/>
    <w:rsid w:val="003C1C14"/>
    <w:rsid w:val="003D776E"/>
    <w:rsid w:val="003E31EE"/>
    <w:rsid w:val="003F23AB"/>
    <w:rsid w:val="00403200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B2265"/>
    <w:rsid w:val="004D3B0C"/>
    <w:rsid w:val="004D575D"/>
    <w:rsid w:val="004D6570"/>
    <w:rsid w:val="004F49B0"/>
    <w:rsid w:val="004F69D7"/>
    <w:rsid w:val="004F6FAD"/>
    <w:rsid w:val="00513610"/>
    <w:rsid w:val="00514679"/>
    <w:rsid w:val="00523274"/>
    <w:rsid w:val="005430DA"/>
    <w:rsid w:val="005579D4"/>
    <w:rsid w:val="00560690"/>
    <w:rsid w:val="00560951"/>
    <w:rsid w:val="0056393F"/>
    <w:rsid w:val="00583A84"/>
    <w:rsid w:val="00590489"/>
    <w:rsid w:val="00594A36"/>
    <w:rsid w:val="0059637F"/>
    <w:rsid w:val="005A5152"/>
    <w:rsid w:val="005B2561"/>
    <w:rsid w:val="005C39D6"/>
    <w:rsid w:val="005D23A7"/>
    <w:rsid w:val="005E05E0"/>
    <w:rsid w:val="005E266F"/>
    <w:rsid w:val="00600730"/>
    <w:rsid w:val="0060536D"/>
    <w:rsid w:val="00605EC2"/>
    <w:rsid w:val="00613EC3"/>
    <w:rsid w:val="0062057F"/>
    <w:rsid w:val="006206A8"/>
    <w:rsid w:val="00636EF4"/>
    <w:rsid w:val="00642A5C"/>
    <w:rsid w:val="00650C11"/>
    <w:rsid w:val="006549AE"/>
    <w:rsid w:val="00655B9E"/>
    <w:rsid w:val="0066157B"/>
    <w:rsid w:val="00675B9F"/>
    <w:rsid w:val="00681AC5"/>
    <w:rsid w:val="00686EE1"/>
    <w:rsid w:val="00690BB5"/>
    <w:rsid w:val="006A2A00"/>
    <w:rsid w:val="006A369B"/>
    <w:rsid w:val="006B0E93"/>
    <w:rsid w:val="006D1136"/>
    <w:rsid w:val="006D16B8"/>
    <w:rsid w:val="006E726D"/>
    <w:rsid w:val="006F7206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0F9A"/>
    <w:rsid w:val="007763D1"/>
    <w:rsid w:val="00777125"/>
    <w:rsid w:val="00793ED0"/>
    <w:rsid w:val="007A3922"/>
    <w:rsid w:val="007A49F0"/>
    <w:rsid w:val="007E0041"/>
    <w:rsid w:val="007E2E2E"/>
    <w:rsid w:val="007F625D"/>
    <w:rsid w:val="007F6EC0"/>
    <w:rsid w:val="008123F6"/>
    <w:rsid w:val="008158FB"/>
    <w:rsid w:val="00834C0F"/>
    <w:rsid w:val="008500A8"/>
    <w:rsid w:val="00850B51"/>
    <w:rsid w:val="00860FA1"/>
    <w:rsid w:val="00865592"/>
    <w:rsid w:val="00867D21"/>
    <w:rsid w:val="0087398C"/>
    <w:rsid w:val="00890CFE"/>
    <w:rsid w:val="008A1033"/>
    <w:rsid w:val="008D46D9"/>
    <w:rsid w:val="008F3C00"/>
    <w:rsid w:val="008F6BD7"/>
    <w:rsid w:val="00913DDC"/>
    <w:rsid w:val="0091607B"/>
    <w:rsid w:val="00924673"/>
    <w:rsid w:val="009339FB"/>
    <w:rsid w:val="00957018"/>
    <w:rsid w:val="009575ED"/>
    <w:rsid w:val="009624EF"/>
    <w:rsid w:val="00964C88"/>
    <w:rsid w:val="00967158"/>
    <w:rsid w:val="00972C29"/>
    <w:rsid w:val="0097508C"/>
    <w:rsid w:val="0097691C"/>
    <w:rsid w:val="00985C34"/>
    <w:rsid w:val="009A4736"/>
    <w:rsid w:val="009B0E16"/>
    <w:rsid w:val="009C3344"/>
    <w:rsid w:val="009D2123"/>
    <w:rsid w:val="009D719C"/>
    <w:rsid w:val="009E1A32"/>
    <w:rsid w:val="009E1E1B"/>
    <w:rsid w:val="009E3070"/>
    <w:rsid w:val="009F05F1"/>
    <w:rsid w:val="009F11BD"/>
    <w:rsid w:val="00A211E7"/>
    <w:rsid w:val="00A516EF"/>
    <w:rsid w:val="00A66FA7"/>
    <w:rsid w:val="00A701E7"/>
    <w:rsid w:val="00A75503"/>
    <w:rsid w:val="00A8313F"/>
    <w:rsid w:val="00A94F82"/>
    <w:rsid w:val="00AD35D4"/>
    <w:rsid w:val="00AE1A36"/>
    <w:rsid w:val="00AE2F72"/>
    <w:rsid w:val="00AE6E40"/>
    <w:rsid w:val="00AF1ADA"/>
    <w:rsid w:val="00AF564E"/>
    <w:rsid w:val="00B2119E"/>
    <w:rsid w:val="00B24459"/>
    <w:rsid w:val="00B373A0"/>
    <w:rsid w:val="00B53C64"/>
    <w:rsid w:val="00B65C82"/>
    <w:rsid w:val="00B707C1"/>
    <w:rsid w:val="00B87DF6"/>
    <w:rsid w:val="00B91E07"/>
    <w:rsid w:val="00BB0C37"/>
    <w:rsid w:val="00BC6418"/>
    <w:rsid w:val="00BD796B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63328"/>
    <w:rsid w:val="00C711B4"/>
    <w:rsid w:val="00C7354E"/>
    <w:rsid w:val="00C86CDB"/>
    <w:rsid w:val="00C90292"/>
    <w:rsid w:val="00CC07FA"/>
    <w:rsid w:val="00CC16CB"/>
    <w:rsid w:val="00CC27F7"/>
    <w:rsid w:val="00CD0AC5"/>
    <w:rsid w:val="00CD6FD4"/>
    <w:rsid w:val="00CE1AF7"/>
    <w:rsid w:val="00D0048F"/>
    <w:rsid w:val="00D01B2E"/>
    <w:rsid w:val="00D03DBD"/>
    <w:rsid w:val="00D219BC"/>
    <w:rsid w:val="00D33FF4"/>
    <w:rsid w:val="00D37486"/>
    <w:rsid w:val="00D42CEC"/>
    <w:rsid w:val="00D64E2C"/>
    <w:rsid w:val="00D7247F"/>
    <w:rsid w:val="00D72AC7"/>
    <w:rsid w:val="00D8049B"/>
    <w:rsid w:val="00D87169"/>
    <w:rsid w:val="00D9673B"/>
    <w:rsid w:val="00D97E12"/>
    <w:rsid w:val="00DB4C8A"/>
    <w:rsid w:val="00DC6654"/>
    <w:rsid w:val="00DC773D"/>
    <w:rsid w:val="00DD2D2E"/>
    <w:rsid w:val="00DD4E55"/>
    <w:rsid w:val="00DE1CEB"/>
    <w:rsid w:val="00E32E45"/>
    <w:rsid w:val="00E421A1"/>
    <w:rsid w:val="00E53EE0"/>
    <w:rsid w:val="00E61084"/>
    <w:rsid w:val="00E7467A"/>
    <w:rsid w:val="00E87AC5"/>
    <w:rsid w:val="00E907FA"/>
    <w:rsid w:val="00EA1770"/>
    <w:rsid w:val="00EA5325"/>
    <w:rsid w:val="00EE09FA"/>
    <w:rsid w:val="00EE2446"/>
    <w:rsid w:val="00EE77DE"/>
    <w:rsid w:val="00F11E86"/>
    <w:rsid w:val="00F16DAB"/>
    <w:rsid w:val="00F516CC"/>
    <w:rsid w:val="00F51AD3"/>
    <w:rsid w:val="00F67AC1"/>
    <w:rsid w:val="00F70BC7"/>
    <w:rsid w:val="00F75BE8"/>
    <w:rsid w:val="00F7691F"/>
    <w:rsid w:val="00F77772"/>
    <w:rsid w:val="00F8712E"/>
    <w:rsid w:val="00F91B99"/>
    <w:rsid w:val="00FA29B8"/>
    <w:rsid w:val="00FA3F08"/>
    <w:rsid w:val="00FA6DEF"/>
    <w:rsid w:val="00FB2E7D"/>
    <w:rsid w:val="00FB6667"/>
    <w:rsid w:val="00FB6E1D"/>
    <w:rsid w:val="00FC394B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AB68D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uiPriority w:val="99"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mohammad.hossain@tamuk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4t2kyku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muk.edu/engineering/institutes-research/NSF-RET-Program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11D5C-08E2-471D-AC29-0ACCFC3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4511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5</cp:revision>
  <cp:lastPrinted>2009-10-01T23:00:00Z</cp:lastPrinted>
  <dcterms:created xsi:type="dcterms:W3CDTF">2023-02-01T04:27:00Z</dcterms:created>
  <dcterms:modified xsi:type="dcterms:W3CDTF">2023-02-06T05:03:00Z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4283b0ed41b1e01ef01a132554e08341b1e000ed391b59e9c5ef413a57fd09db</vt:lpwstr>
  </property>
</Properties>
</file>